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3FA0C" w14:textId="66C759DE" w:rsidR="00E6280E" w:rsidRPr="00143621" w:rsidRDefault="006D74A8" w:rsidP="00E6280E">
      <w:pPr>
        <w:pStyle w:val="Paragrafoelenco"/>
        <w:numPr>
          <w:ilvl w:val="0"/>
          <w:numId w:val="7"/>
        </w:numPr>
        <w:jc w:val="both"/>
        <w:rPr>
          <w:rFonts w:ascii="Goudy Old Style" w:hAnsi="Goudy Old Style"/>
          <w:sz w:val="24"/>
          <w:szCs w:val="24"/>
        </w:rPr>
      </w:pPr>
      <w:r w:rsidRPr="00143621">
        <w:rPr>
          <w:rFonts w:ascii="Goudy Old Style" w:hAnsi="Goudy Old Style"/>
          <w:b/>
          <w:bCs/>
          <w:sz w:val="24"/>
          <w:szCs w:val="24"/>
        </w:rPr>
        <w:t>EMPATIA ED ENTROPATIA</w:t>
      </w:r>
      <w:r w:rsidRPr="00143621">
        <w:rPr>
          <w:rFonts w:ascii="Goudy Old Style" w:hAnsi="Goudy Old Style"/>
          <w:sz w:val="24"/>
          <w:szCs w:val="24"/>
        </w:rPr>
        <w:t xml:space="preserve"> </w:t>
      </w:r>
    </w:p>
    <w:p w14:paraId="212D5A02" w14:textId="2DF2E4E2" w:rsidR="008B4D12" w:rsidRPr="00143621" w:rsidRDefault="009A1E75" w:rsidP="008B4D12">
      <w:pPr>
        <w:jc w:val="both"/>
        <w:rPr>
          <w:rFonts w:ascii="Goudy Old Style" w:hAnsi="Goudy Old Style"/>
          <w:b/>
          <w:bCs/>
          <w:sz w:val="24"/>
          <w:szCs w:val="24"/>
        </w:rPr>
      </w:pPr>
      <w:r w:rsidRPr="00143621">
        <w:rPr>
          <w:rFonts w:ascii="Goudy Old Style" w:hAnsi="Goudy Old Style"/>
          <w:sz w:val="24"/>
          <w:szCs w:val="24"/>
        </w:rPr>
        <w:t>I</w:t>
      </w:r>
      <w:r w:rsidR="008B4D12" w:rsidRPr="00143621">
        <w:rPr>
          <w:rFonts w:ascii="Goudy Old Style" w:hAnsi="Goudy Old Style"/>
          <w:sz w:val="24"/>
          <w:szCs w:val="24"/>
        </w:rPr>
        <w:t xml:space="preserve"> due termini traducono in italiano la medesima parola tedesca usata dalla filosofa, ossia </w:t>
      </w:r>
      <w:proofErr w:type="spellStart"/>
      <w:r w:rsidR="008B4D12" w:rsidRPr="00143621">
        <w:rPr>
          <w:rFonts w:ascii="Goudy Old Style" w:hAnsi="Goudy Old Style"/>
          <w:b/>
          <w:bCs/>
          <w:i/>
          <w:iCs/>
          <w:sz w:val="24"/>
          <w:szCs w:val="24"/>
        </w:rPr>
        <w:t>Einfühlung</w:t>
      </w:r>
      <w:proofErr w:type="spellEnd"/>
      <w:r w:rsidR="008B4D12" w:rsidRPr="00143621">
        <w:rPr>
          <w:rFonts w:ascii="Goudy Old Style" w:hAnsi="Goudy Old Style"/>
          <w:sz w:val="24"/>
          <w:szCs w:val="24"/>
        </w:rPr>
        <w:t xml:space="preserve"> (letteralmente "sentire dentro"). </w:t>
      </w:r>
      <w:proofErr w:type="gramStart"/>
      <w:r w:rsidR="008B4D12" w:rsidRPr="00143621">
        <w:rPr>
          <w:rFonts w:ascii="Goudy Old Style" w:hAnsi="Goudy Old Style"/>
          <w:b/>
          <w:bCs/>
          <w:sz w:val="24"/>
          <w:szCs w:val="24"/>
        </w:rPr>
        <w:t>E’</w:t>
      </w:r>
      <w:proofErr w:type="gramEnd"/>
      <w:r w:rsidR="008B4D12" w:rsidRPr="00143621">
        <w:rPr>
          <w:rFonts w:ascii="Goudy Old Style" w:hAnsi="Goudy Old Style"/>
          <w:b/>
          <w:bCs/>
          <w:sz w:val="24"/>
          <w:szCs w:val="24"/>
        </w:rPr>
        <w:t xml:space="preserve"> una conoscenza interiore di quello che sta vivendo l'altro ...</w:t>
      </w:r>
      <w:r w:rsidR="008B4D12" w:rsidRPr="00143621">
        <w:rPr>
          <w:rFonts w:ascii="Goudy Old Style" w:hAnsi="Goudy Old Style"/>
          <w:sz w:val="24"/>
          <w:szCs w:val="24"/>
        </w:rPr>
        <w:t xml:space="preserve"> </w:t>
      </w:r>
      <w:r w:rsidR="008B4D12" w:rsidRPr="00143621">
        <w:rPr>
          <w:rFonts w:ascii="Goudy Old Style" w:hAnsi="Goudy Old Style"/>
          <w:b/>
          <w:bCs/>
          <w:sz w:val="24"/>
          <w:szCs w:val="24"/>
        </w:rPr>
        <w:t>L'</w:t>
      </w:r>
      <w:r w:rsidR="008B4D12" w:rsidRPr="00143621">
        <w:rPr>
          <w:rFonts w:ascii="Goudy Old Style" w:hAnsi="Goudy Old Style"/>
          <w:b/>
          <w:bCs/>
          <w:i/>
          <w:iCs/>
          <w:sz w:val="24"/>
          <w:szCs w:val="24"/>
        </w:rPr>
        <w:t>empatia</w:t>
      </w:r>
      <w:r w:rsidR="008B4D12" w:rsidRPr="00143621">
        <w:rPr>
          <w:rFonts w:ascii="Goudy Old Style" w:hAnsi="Goudy Old Style"/>
          <w:b/>
          <w:bCs/>
          <w:sz w:val="24"/>
          <w:szCs w:val="24"/>
        </w:rPr>
        <w:t xml:space="preserve">, dunque, ci permette </w:t>
      </w:r>
      <w:r w:rsidR="008B4D12" w:rsidRPr="00143621">
        <w:rPr>
          <w:rFonts w:ascii="Goudy Old Style" w:hAnsi="Goudy Old Style"/>
          <w:b/>
          <w:bCs/>
          <w:i/>
          <w:iCs/>
          <w:sz w:val="24"/>
          <w:szCs w:val="24"/>
        </w:rPr>
        <w:t>di</w:t>
      </w:r>
      <w:r w:rsidR="008B4D12" w:rsidRPr="00143621">
        <w:rPr>
          <w:rFonts w:ascii="Goudy Old Style" w:hAnsi="Goudy Old Style"/>
          <w:b/>
          <w:bCs/>
          <w:sz w:val="24"/>
          <w:szCs w:val="24"/>
        </w:rPr>
        <w:t xml:space="preserve"> capire l'Altro e </w:t>
      </w:r>
      <w:r w:rsidR="00CE606C" w:rsidRPr="00143621">
        <w:rPr>
          <w:rFonts w:ascii="Goudy Old Style" w:hAnsi="Goudy Old Style"/>
          <w:b/>
          <w:bCs/>
          <w:sz w:val="24"/>
          <w:szCs w:val="24"/>
        </w:rPr>
        <w:t>il suo vissuto</w:t>
      </w:r>
      <w:r w:rsidR="008B4D12" w:rsidRPr="00143621">
        <w:rPr>
          <w:rFonts w:ascii="Goudy Old Style" w:hAnsi="Goudy Old Style"/>
          <w:b/>
          <w:bCs/>
          <w:sz w:val="24"/>
          <w:szCs w:val="24"/>
        </w:rPr>
        <w:t xml:space="preserve">, il suo valore e quello mio, e </w:t>
      </w:r>
      <w:r w:rsidR="008B4D12" w:rsidRPr="00143621">
        <w:rPr>
          <w:rFonts w:ascii="Goudy Old Style" w:hAnsi="Goudy Old Style"/>
          <w:b/>
          <w:bCs/>
          <w:i/>
          <w:iCs/>
          <w:sz w:val="24"/>
          <w:szCs w:val="24"/>
        </w:rPr>
        <w:t>di</w:t>
      </w:r>
      <w:r w:rsidR="008B4D12" w:rsidRPr="00143621">
        <w:rPr>
          <w:rFonts w:ascii="Goudy Old Style" w:hAnsi="Goudy Old Style"/>
          <w:b/>
          <w:bCs/>
          <w:sz w:val="24"/>
          <w:szCs w:val="24"/>
        </w:rPr>
        <w:t xml:space="preserve"> riconoscere l'Io attraverso l'Altro.</w:t>
      </w:r>
      <w:r w:rsidR="007543CF" w:rsidRPr="00143621">
        <w:rPr>
          <w:rFonts w:ascii="Goudy Old Style" w:hAnsi="Goudy Old Style"/>
          <w:b/>
          <w:bCs/>
          <w:sz w:val="24"/>
          <w:szCs w:val="24"/>
        </w:rPr>
        <w:t xml:space="preserve"> </w:t>
      </w:r>
    </w:p>
    <w:p w14:paraId="63E2B041" w14:textId="0E88C1F1" w:rsidR="008B4D12" w:rsidRPr="00143621" w:rsidRDefault="008B4D12" w:rsidP="008B4D12">
      <w:pPr>
        <w:jc w:val="both"/>
        <w:rPr>
          <w:rFonts w:ascii="Goudy Old Style" w:hAnsi="Goudy Old Style"/>
          <w:sz w:val="24"/>
          <w:szCs w:val="24"/>
        </w:rPr>
      </w:pPr>
      <w:r w:rsidRPr="00143621">
        <w:rPr>
          <w:rFonts w:ascii="Goudy Old Style" w:hAnsi="Goudy Old Style"/>
          <w:sz w:val="24"/>
          <w:szCs w:val="24"/>
        </w:rPr>
        <w:t>Nella sua celebre dissertazione del 1916 (</w:t>
      </w:r>
      <w:r w:rsidRPr="00143621">
        <w:rPr>
          <w:rFonts w:ascii="Goudy Old Style" w:hAnsi="Goudy Old Style"/>
          <w:i/>
          <w:iCs/>
          <w:sz w:val="24"/>
          <w:szCs w:val="24"/>
        </w:rPr>
        <w:t>Il problema dell'empatia</w:t>
      </w:r>
      <w:r w:rsidRPr="00143621">
        <w:rPr>
          <w:rFonts w:ascii="Goudy Old Style" w:hAnsi="Goudy Old Style"/>
          <w:sz w:val="24"/>
          <w:szCs w:val="24"/>
        </w:rPr>
        <w:t xml:space="preserve">, </w:t>
      </w:r>
      <w:hyperlink r:id="rId8" w:tgtFrame="_blank" w:history="1">
        <w:r w:rsidRPr="00143621">
          <w:rPr>
            <w:rStyle w:val="Collegamentoipertestuale"/>
            <w:rFonts w:ascii="Goudy Old Style" w:hAnsi="Goudy Old Style"/>
            <w:i/>
            <w:iCs/>
            <w:color w:val="auto"/>
            <w:sz w:val="24"/>
            <w:szCs w:val="24"/>
          </w:rPr>
          <w:t xml:space="preserve">Zum </w:t>
        </w:r>
        <w:proofErr w:type="spellStart"/>
        <w:r w:rsidRPr="00143621">
          <w:rPr>
            <w:rStyle w:val="Collegamentoipertestuale"/>
            <w:rFonts w:ascii="Goudy Old Style" w:hAnsi="Goudy Old Style"/>
            <w:i/>
            <w:iCs/>
            <w:color w:val="auto"/>
            <w:sz w:val="24"/>
            <w:szCs w:val="24"/>
          </w:rPr>
          <w:t>Problem</w:t>
        </w:r>
        <w:proofErr w:type="spellEnd"/>
        <w:r w:rsidRPr="00143621">
          <w:rPr>
            <w:rStyle w:val="Collegamentoipertestuale"/>
            <w:rFonts w:ascii="Goudy Old Style" w:hAnsi="Goudy Old Style"/>
            <w:i/>
            <w:iCs/>
            <w:color w:val="auto"/>
            <w:sz w:val="24"/>
            <w:szCs w:val="24"/>
          </w:rPr>
          <w:t xml:space="preserve"> </w:t>
        </w:r>
        <w:proofErr w:type="spellStart"/>
        <w:r w:rsidRPr="00143621">
          <w:rPr>
            <w:rStyle w:val="Collegamentoipertestuale"/>
            <w:rFonts w:ascii="Goudy Old Style" w:hAnsi="Goudy Old Style"/>
            <w:i/>
            <w:iCs/>
            <w:color w:val="auto"/>
            <w:sz w:val="24"/>
            <w:szCs w:val="24"/>
          </w:rPr>
          <w:t>der</w:t>
        </w:r>
        <w:proofErr w:type="spellEnd"/>
        <w:r w:rsidRPr="00143621">
          <w:rPr>
            <w:rStyle w:val="Collegamentoipertestuale"/>
            <w:rFonts w:ascii="Goudy Old Style" w:hAnsi="Goudy Old Style"/>
            <w:i/>
            <w:iCs/>
            <w:color w:val="auto"/>
            <w:sz w:val="24"/>
            <w:szCs w:val="24"/>
          </w:rPr>
          <w:t xml:space="preserve"> </w:t>
        </w:r>
        <w:proofErr w:type="spellStart"/>
        <w:r w:rsidRPr="00143621">
          <w:rPr>
            <w:rStyle w:val="Collegamentoipertestuale"/>
            <w:rFonts w:ascii="Goudy Old Style" w:hAnsi="Goudy Old Style"/>
            <w:i/>
            <w:iCs/>
            <w:color w:val="auto"/>
            <w:sz w:val="24"/>
            <w:szCs w:val="24"/>
          </w:rPr>
          <w:t>Einfühlung</w:t>
        </w:r>
        <w:proofErr w:type="spellEnd"/>
      </w:hyperlink>
      <w:r w:rsidRPr="00143621">
        <w:rPr>
          <w:rFonts w:ascii="Goudy Old Style" w:hAnsi="Goudy Old Style"/>
          <w:sz w:val="24"/>
          <w:szCs w:val="24"/>
        </w:rPr>
        <w:t xml:space="preserve">), la Stein analizza questo atto della coscienza in cui si coglie il vissuto di un'altra persona. </w:t>
      </w:r>
    </w:p>
    <w:p w14:paraId="7B454638" w14:textId="77777777" w:rsidR="00CE606C" w:rsidRPr="00143621" w:rsidRDefault="008B4D12" w:rsidP="008B4D12">
      <w:pPr>
        <w:numPr>
          <w:ilvl w:val="0"/>
          <w:numId w:val="1"/>
        </w:numPr>
        <w:jc w:val="both"/>
        <w:rPr>
          <w:rFonts w:ascii="Goudy Old Style" w:hAnsi="Goudy Old Style"/>
          <w:sz w:val="24"/>
          <w:szCs w:val="24"/>
        </w:rPr>
      </w:pPr>
      <w:r w:rsidRPr="00143621">
        <w:rPr>
          <w:rFonts w:ascii="Goudy Old Style" w:hAnsi="Goudy Old Style"/>
          <w:b/>
          <w:bCs/>
          <w:sz w:val="24"/>
          <w:szCs w:val="24"/>
        </w:rPr>
        <w:t>Empatia e "</w:t>
      </w:r>
      <w:proofErr w:type="spellStart"/>
      <w:r w:rsidRPr="00143621">
        <w:rPr>
          <w:rFonts w:ascii="Goudy Old Style" w:hAnsi="Goudy Old Style"/>
          <w:b/>
          <w:bCs/>
          <w:sz w:val="24"/>
          <w:szCs w:val="24"/>
        </w:rPr>
        <w:t>entropatia</w:t>
      </w:r>
      <w:proofErr w:type="spellEnd"/>
      <w:r w:rsidRPr="00143621">
        <w:rPr>
          <w:rFonts w:ascii="Goudy Old Style" w:hAnsi="Goudy Old Style"/>
          <w:b/>
          <w:bCs/>
          <w:sz w:val="24"/>
          <w:szCs w:val="24"/>
        </w:rPr>
        <w:t>" coincidono:</w:t>
      </w:r>
      <w:r w:rsidRPr="00143621">
        <w:rPr>
          <w:rFonts w:ascii="Goudy Old Style" w:hAnsi="Goudy Old Style"/>
          <w:sz w:val="24"/>
          <w:szCs w:val="24"/>
        </w:rPr>
        <w:t xml:space="preserve"> </w:t>
      </w:r>
      <w:r w:rsidR="009A1E75" w:rsidRPr="00143621">
        <w:rPr>
          <w:rFonts w:ascii="Goudy Old Style" w:hAnsi="Goudy Old Style"/>
          <w:sz w:val="24"/>
          <w:szCs w:val="24"/>
        </w:rPr>
        <w:t>privilegiamo</w:t>
      </w:r>
      <w:r w:rsidRPr="00143621">
        <w:rPr>
          <w:rFonts w:ascii="Goudy Old Style" w:hAnsi="Goudy Old Style"/>
          <w:sz w:val="24"/>
          <w:szCs w:val="24"/>
        </w:rPr>
        <w:t xml:space="preserve"> il termine </w:t>
      </w:r>
      <w:proofErr w:type="spellStart"/>
      <w:r w:rsidRPr="00143621">
        <w:rPr>
          <w:rFonts w:ascii="Goudy Old Style" w:hAnsi="Goudy Old Style"/>
          <w:i/>
          <w:iCs/>
          <w:sz w:val="24"/>
          <w:szCs w:val="24"/>
        </w:rPr>
        <w:t>entropatia</w:t>
      </w:r>
      <w:proofErr w:type="spellEnd"/>
      <w:r w:rsidRPr="00143621">
        <w:rPr>
          <w:rFonts w:ascii="Goudy Old Style" w:hAnsi="Goudy Old Style"/>
          <w:sz w:val="24"/>
          <w:szCs w:val="24"/>
        </w:rPr>
        <w:t xml:space="preserve"> per tradurre </w:t>
      </w:r>
      <w:proofErr w:type="spellStart"/>
      <w:r w:rsidRPr="00143621">
        <w:rPr>
          <w:rFonts w:ascii="Goudy Old Style" w:hAnsi="Goudy Old Style"/>
          <w:i/>
          <w:iCs/>
          <w:sz w:val="24"/>
          <w:szCs w:val="24"/>
        </w:rPr>
        <w:t>Einfühlung</w:t>
      </w:r>
      <w:proofErr w:type="spellEnd"/>
      <w:r w:rsidRPr="00143621">
        <w:rPr>
          <w:rFonts w:ascii="Goudy Old Style" w:hAnsi="Goudy Old Style"/>
          <w:sz w:val="24"/>
          <w:szCs w:val="24"/>
        </w:rPr>
        <w:t xml:space="preserve"> e distinguerlo dal senso comune psicologico o sentimentale della parola "empatia". </w:t>
      </w:r>
    </w:p>
    <w:p w14:paraId="5DFCA896" w14:textId="77777777" w:rsidR="00CE606C" w:rsidRPr="00143621" w:rsidRDefault="00CE606C" w:rsidP="00CE606C">
      <w:pPr>
        <w:jc w:val="both"/>
        <w:rPr>
          <w:rFonts w:ascii="Goudy Old Style" w:hAnsi="Goudy Old Style" w:cs="Arial"/>
          <w:b/>
          <w:bCs/>
          <w:sz w:val="24"/>
          <w:szCs w:val="24"/>
        </w:rPr>
      </w:pPr>
      <w:r w:rsidRPr="00143621">
        <w:rPr>
          <w:rFonts w:ascii="Goudy Old Style" w:hAnsi="Goudy Old Style"/>
          <w:b/>
          <w:bCs/>
          <w:sz w:val="24"/>
          <w:szCs w:val="24"/>
        </w:rPr>
        <w:t xml:space="preserve">Scrive la Stein: </w:t>
      </w:r>
      <w:r w:rsidR="008B4D12" w:rsidRPr="00143621">
        <w:rPr>
          <w:rFonts w:ascii="Goudy Old Style" w:hAnsi="Goudy Old Style"/>
          <w:b/>
          <w:bCs/>
          <w:sz w:val="24"/>
          <w:szCs w:val="24"/>
        </w:rPr>
        <w:t xml:space="preserve">"Empatia è acquisizione emotiva della realtà del sentire altrui: si rende così evidente che esiste altro e si rende evidente a me stessa che anch’io sono altra. Empatia è allora amore per la sua struttura, </w:t>
      </w:r>
      <w:r w:rsidR="008B4D12" w:rsidRPr="00143621">
        <w:rPr>
          <w:rFonts w:ascii="Goudy Old Style" w:hAnsi="Goudy Old Style"/>
          <w:b/>
          <w:bCs/>
          <w:sz w:val="24"/>
          <w:szCs w:val="24"/>
          <w:u w:val="single"/>
        </w:rPr>
        <w:t>è il viversi in relazione</w:t>
      </w:r>
      <w:r w:rsidR="008B4D12" w:rsidRPr="00143621">
        <w:rPr>
          <w:rFonts w:ascii="Goudy Old Style" w:hAnsi="Goudy Old Style"/>
          <w:b/>
          <w:bCs/>
          <w:sz w:val="24"/>
          <w:szCs w:val="24"/>
        </w:rPr>
        <w:t>."</w:t>
      </w:r>
      <w:r w:rsidR="009A1E75" w:rsidRPr="00143621">
        <w:rPr>
          <w:rFonts w:ascii="Goudy Old Style" w:hAnsi="Goudy Old Style" w:cs="Arial"/>
          <w:b/>
          <w:bCs/>
          <w:sz w:val="24"/>
          <w:szCs w:val="24"/>
        </w:rPr>
        <w:t xml:space="preserve"> </w:t>
      </w:r>
    </w:p>
    <w:p w14:paraId="655333D8" w14:textId="77C439F5" w:rsidR="007543CF" w:rsidRPr="00143621" w:rsidRDefault="009A1E75" w:rsidP="00CE606C">
      <w:pPr>
        <w:jc w:val="both"/>
        <w:rPr>
          <w:rFonts w:ascii="Goudy Old Style" w:hAnsi="Goudy Old Style"/>
          <w:sz w:val="24"/>
          <w:szCs w:val="24"/>
        </w:rPr>
      </w:pPr>
      <w:proofErr w:type="gramStart"/>
      <w:r w:rsidRPr="00143621">
        <w:rPr>
          <w:rFonts w:ascii="Goudy Old Style" w:hAnsi="Goudy Old Style" w:cs="Arial"/>
          <w:b/>
          <w:bCs/>
          <w:sz w:val="24"/>
          <w:szCs w:val="24"/>
        </w:rPr>
        <w:t>E’</w:t>
      </w:r>
      <w:proofErr w:type="gramEnd"/>
      <w:r w:rsidRPr="00143621">
        <w:rPr>
          <w:rFonts w:ascii="Goudy Old Style" w:hAnsi="Goudy Old Style" w:cs="Arial"/>
          <w:b/>
          <w:bCs/>
          <w:sz w:val="24"/>
          <w:szCs w:val="24"/>
        </w:rPr>
        <w:t xml:space="preserve"> l’</w:t>
      </w:r>
      <w:r w:rsidRPr="00143621">
        <w:rPr>
          <w:rFonts w:ascii="Goudy Old Style" w:hAnsi="Goudy Old Style"/>
          <w:b/>
          <w:bCs/>
          <w:sz w:val="24"/>
          <w:szCs w:val="24"/>
        </w:rPr>
        <w:t>"immedesimazione" ossia l'atto con cui la coscienza riconosce e sperimenta l'esperienza vissuta di un altro soggetto.</w:t>
      </w:r>
      <w:r w:rsidRPr="00143621">
        <w:rPr>
          <w:rFonts w:ascii="Goudy Old Style" w:hAnsi="Goudy Old Style"/>
          <w:sz w:val="24"/>
          <w:szCs w:val="24"/>
        </w:rPr>
        <w:t xml:space="preserve"> </w:t>
      </w:r>
      <w:r w:rsidRPr="00143621">
        <w:rPr>
          <w:rFonts w:ascii="Goudy Old Style" w:hAnsi="Goudy Old Style"/>
          <w:i/>
          <w:iCs/>
          <w:sz w:val="24"/>
          <w:szCs w:val="24"/>
        </w:rPr>
        <w:t>Per lei, l'empatia non è una semplice reazione emotiva o un moto di simpatia psicologica, ma una vera e propria struttura conoscitiva fondamentale attraverso cui scopriamo che l'altro è una persona reale esattamente come noi</w:t>
      </w:r>
      <w:r w:rsidRPr="00143621">
        <w:rPr>
          <w:rStyle w:val="Rimandonotaapidipagina"/>
          <w:rFonts w:ascii="Goudy Old Style" w:hAnsi="Goudy Old Style"/>
          <w:sz w:val="24"/>
          <w:szCs w:val="24"/>
        </w:rPr>
        <w:footnoteReference w:id="1"/>
      </w:r>
      <w:r w:rsidRPr="00143621">
        <w:rPr>
          <w:rFonts w:ascii="Goudy Old Style" w:hAnsi="Goudy Old Style"/>
          <w:sz w:val="24"/>
          <w:szCs w:val="24"/>
        </w:rPr>
        <w:t xml:space="preserve">. </w:t>
      </w:r>
      <w:proofErr w:type="gramStart"/>
      <w:r w:rsidR="00CE606C" w:rsidRPr="00143621">
        <w:rPr>
          <w:rFonts w:ascii="Goudy Old Style" w:hAnsi="Goudy Old Style"/>
          <w:b/>
          <w:bCs/>
          <w:sz w:val="24"/>
          <w:szCs w:val="24"/>
        </w:rPr>
        <w:t>E’</w:t>
      </w:r>
      <w:proofErr w:type="gramEnd"/>
      <w:r w:rsidR="00CE606C" w:rsidRPr="00143621">
        <w:rPr>
          <w:rFonts w:ascii="Goudy Old Style" w:hAnsi="Goudy Old Style"/>
          <w:b/>
          <w:bCs/>
          <w:sz w:val="24"/>
          <w:szCs w:val="24"/>
        </w:rPr>
        <w:t xml:space="preserve"> una forma intensa di conoscenza</w:t>
      </w:r>
      <w:r w:rsidR="008A0CD8" w:rsidRPr="00143621">
        <w:rPr>
          <w:rFonts w:ascii="Goudy Old Style" w:hAnsi="Goudy Old Style"/>
          <w:b/>
          <w:bCs/>
          <w:sz w:val="24"/>
          <w:szCs w:val="24"/>
        </w:rPr>
        <w:t xml:space="preserve"> esperienziale</w:t>
      </w:r>
      <w:r w:rsidR="007543CF" w:rsidRPr="00143621">
        <w:rPr>
          <w:rFonts w:ascii="Goudy Old Style" w:hAnsi="Goudy Old Style"/>
          <w:b/>
          <w:bCs/>
          <w:sz w:val="24"/>
          <w:szCs w:val="24"/>
        </w:rPr>
        <w:t xml:space="preserve"> in cui rivivo soggettivamente lo stato d’animo di un altro, anziché considerarlo come oggetto di studio</w:t>
      </w:r>
      <w:r w:rsidR="00CE606C" w:rsidRPr="00143621">
        <w:rPr>
          <w:rFonts w:ascii="Goudy Old Style" w:hAnsi="Goudy Old Style"/>
          <w:b/>
          <w:bCs/>
          <w:sz w:val="24"/>
          <w:szCs w:val="24"/>
        </w:rPr>
        <w:t xml:space="preserve">. </w:t>
      </w:r>
      <w:proofErr w:type="spellStart"/>
      <w:r w:rsidR="007543CF" w:rsidRPr="00143621">
        <w:rPr>
          <w:rFonts w:ascii="Goudy Old Style" w:hAnsi="Goudy Old Style"/>
          <w:i/>
          <w:iCs/>
          <w:sz w:val="24"/>
          <w:szCs w:val="24"/>
        </w:rPr>
        <w:t>Einfuhlen</w:t>
      </w:r>
      <w:proofErr w:type="spellEnd"/>
      <w:r w:rsidR="007543CF" w:rsidRPr="00143621">
        <w:rPr>
          <w:rFonts w:ascii="Goudy Old Style" w:hAnsi="Goudy Old Style"/>
          <w:sz w:val="24"/>
          <w:szCs w:val="24"/>
        </w:rPr>
        <w:t xml:space="preserve"> è spesso contrapposto a </w:t>
      </w:r>
      <w:proofErr w:type="spellStart"/>
      <w:r w:rsidR="007543CF" w:rsidRPr="00143621">
        <w:rPr>
          <w:rFonts w:ascii="Goudy Old Style" w:hAnsi="Goudy Old Style"/>
          <w:i/>
          <w:iCs/>
          <w:sz w:val="24"/>
          <w:szCs w:val="24"/>
        </w:rPr>
        <w:t>erklaren</w:t>
      </w:r>
      <w:proofErr w:type="spellEnd"/>
      <w:r w:rsidR="007543CF" w:rsidRPr="00143621">
        <w:rPr>
          <w:rFonts w:ascii="Goudy Old Style" w:hAnsi="Goudy Old Style"/>
          <w:sz w:val="24"/>
          <w:szCs w:val="24"/>
        </w:rPr>
        <w:t xml:space="preserve">-spiegare: un medico che studia uno stato d’animo come un fenomeno scientifico, cerca di ‘spiegarlo’; l’amico, l’educatore, il fratello che cerca di capire un altro </w:t>
      </w:r>
      <w:r w:rsidR="007543CF" w:rsidRPr="00143621">
        <w:rPr>
          <w:rFonts w:ascii="Goudy Old Style" w:hAnsi="Goudy Old Style"/>
          <w:b/>
          <w:bCs/>
          <w:i/>
          <w:iCs/>
          <w:sz w:val="24"/>
          <w:szCs w:val="24"/>
        </w:rPr>
        <w:t>“si mette innanzitutto nei panni dell’altro, cerca di sentire con lui”</w:t>
      </w:r>
      <w:r w:rsidR="007543CF" w:rsidRPr="00143621">
        <w:rPr>
          <w:rFonts w:ascii="Goudy Old Style" w:hAnsi="Goudy Old Style"/>
          <w:sz w:val="24"/>
          <w:szCs w:val="24"/>
        </w:rPr>
        <w:t xml:space="preserve"> (</w:t>
      </w:r>
      <w:proofErr w:type="spellStart"/>
      <w:r w:rsidR="007543CF" w:rsidRPr="00143621">
        <w:rPr>
          <w:rFonts w:ascii="Goudy Old Style" w:hAnsi="Goudy Old Style"/>
          <w:i/>
          <w:iCs/>
          <w:sz w:val="24"/>
          <w:szCs w:val="24"/>
        </w:rPr>
        <w:t>einfuhlen</w:t>
      </w:r>
      <w:proofErr w:type="spellEnd"/>
      <w:r w:rsidR="007543CF" w:rsidRPr="00143621">
        <w:rPr>
          <w:rFonts w:ascii="Goudy Old Style" w:hAnsi="Goudy Old Style"/>
          <w:sz w:val="24"/>
          <w:szCs w:val="24"/>
        </w:rPr>
        <w:t>).</w:t>
      </w:r>
    </w:p>
    <w:p w14:paraId="0A9089EE" w14:textId="08EF7474" w:rsidR="008B4D12" w:rsidRPr="00143621" w:rsidRDefault="009A1E75" w:rsidP="00CE606C">
      <w:pPr>
        <w:jc w:val="both"/>
        <w:rPr>
          <w:rFonts w:ascii="Goudy Old Style" w:hAnsi="Goudy Old Style"/>
          <w:sz w:val="24"/>
          <w:szCs w:val="24"/>
        </w:rPr>
      </w:pPr>
      <w:r w:rsidRPr="00143621">
        <w:rPr>
          <w:rFonts w:ascii="Goudy Old Style" w:hAnsi="Goudy Old Style"/>
          <w:sz w:val="24"/>
          <w:szCs w:val="24"/>
        </w:rPr>
        <w:t>Un'intuizione straordinaria della Stein è che l'</w:t>
      </w:r>
      <w:proofErr w:type="spellStart"/>
      <w:r w:rsidRPr="00143621">
        <w:rPr>
          <w:rFonts w:ascii="Goudy Old Style" w:hAnsi="Goudy Old Style"/>
          <w:i/>
          <w:iCs/>
          <w:sz w:val="24"/>
          <w:szCs w:val="24"/>
        </w:rPr>
        <w:t>Einfühlung</w:t>
      </w:r>
      <w:proofErr w:type="spellEnd"/>
      <w:r w:rsidRPr="00143621">
        <w:rPr>
          <w:rFonts w:ascii="Goudy Old Style" w:hAnsi="Goudy Old Style"/>
          <w:sz w:val="24"/>
          <w:szCs w:val="24"/>
        </w:rPr>
        <w:t xml:space="preserve"> è l'unico strumento che ci permette di </w:t>
      </w:r>
      <w:r w:rsidRPr="00143621">
        <w:rPr>
          <w:rFonts w:ascii="Goudy Old Style" w:hAnsi="Goudy Old Style"/>
          <w:b/>
          <w:bCs/>
          <w:sz w:val="24"/>
          <w:szCs w:val="24"/>
        </w:rPr>
        <w:t>costruire la nostra stessa identità</w:t>
      </w:r>
      <w:r w:rsidRPr="00143621">
        <w:rPr>
          <w:rFonts w:ascii="Goudy Old Style" w:hAnsi="Goudy Old Style"/>
          <w:sz w:val="24"/>
          <w:szCs w:val="24"/>
        </w:rPr>
        <w:t>. Attraverso lo sguardo dell'altro su di me, io scopro i miei limiti e le mie caratteristiche. Empatizzando con il modo in cui l'altro mi percepisce, io sperimento me stesso come un</w:t>
      </w:r>
      <w:r w:rsidR="008A0CD8" w:rsidRPr="00143621">
        <w:rPr>
          <w:rFonts w:ascii="Goudy Old Style" w:hAnsi="Goudy Old Style"/>
          <w:sz w:val="24"/>
          <w:szCs w:val="24"/>
        </w:rPr>
        <w:t>a presenza</w:t>
      </w:r>
      <w:r w:rsidRPr="00143621">
        <w:rPr>
          <w:rFonts w:ascii="Goudy Old Style" w:hAnsi="Goudy Old Style"/>
          <w:sz w:val="24"/>
          <w:szCs w:val="24"/>
        </w:rPr>
        <w:t xml:space="preserve"> nel mondo esterno. In sintesi: </w:t>
      </w:r>
      <w:r w:rsidRPr="00143621">
        <w:rPr>
          <w:rFonts w:ascii="Goudy Old Style" w:hAnsi="Goudy Old Style"/>
          <w:b/>
          <w:bCs/>
          <w:sz w:val="24"/>
          <w:szCs w:val="24"/>
        </w:rPr>
        <w:t>senza l'altro, non potrei mai comprendere appieno chi sono io.</w:t>
      </w:r>
      <w:r w:rsidR="00AA22C8" w:rsidRPr="00143621">
        <w:rPr>
          <w:rFonts w:ascii="Goudy Old Style" w:hAnsi="Goudy Old Style" w:cs="Arial"/>
          <w:sz w:val="24"/>
          <w:szCs w:val="24"/>
        </w:rPr>
        <w:t xml:space="preserve"> </w:t>
      </w:r>
      <w:r w:rsidR="00AA22C8" w:rsidRPr="00143621">
        <w:rPr>
          <w:rFonts w:ascii="Goudy Old Style" w:hAnsi="Goudy Old Style"/>
          <w:sz w:val="24"/>
          <w:szCs w:val="24"/>
        </w:rPr>
        <w:t xml:space="preserve">Negli anni successivi (e fino a </w:t>
      </w:r>
      <w:proofErr w:type="spellStart"/>
      <w:r w:rsidR="00AA22C8" w:rsidRPr="00143621">
        <w:rPr>
          <w:rFonts w:ascii="Goudy Old Style" w:hAnsi="Goudy Old Style"/>
          <w:i/>
          <w:iCs/>
          <w:sz w:val="24"/>
          <w:szCs w:val="24"/>
        </w:rPr>
        <w:t>Scientia</w:t>
      </w:r>
      <w:proofErr w:type="spellEnd"/>
      <w:r w:rsidR="00AA22C8" w:rsidRPr="00143621">
        <w:rPr>
          <w:rFonts w:ascii="Goudy Old Style" w:hAnsi="Goudy Old Style"/>
          <w:i/>
          <w:iCs/>
          <w:sz w:val="24"/>
          <w:szCs w:val="24"/>
        </w:rPr>
        <w:t xml:space="preserve"> Crucis</w:t>
      </w:r>
      <w:r w:rsidR="00AA22C8" w:rsidRPr="00143621">
        <w:rPr>
          <w:rFonts w:ascii="Goudy Old Style" w:hAnsi="Goudy Old Style"/>
          <w:sz w:val="24"/>
          <w:szCs w:val="24"/>
        </w:rPr>
        <w:t xml:space="preserve">), questa </w:t>
      </w:r>
      <w:r w:rsidR="00AA22C8" w:rsidRPr="00143621">
        <w:rPr>
          <w:rFonts w:ascii="Goudy Old Style" w:hAnsi="Goudy Old Style"/>
          <w:b/>
          <w:bCs/>
          <w:sz w:val="24"/>
          <w:szCs w:val="24"/>
        </w:rPr>
        <w:t>capacità della coscienza di aprirsi al vissuto altrui</w:t>
      </w:r>
      <w:r w:rsidR="00AA22C8" w:rsidRPr="00143621">
        <w:rPr>
          <w:rFonts w:ascii="Goudy Old Style" w:hAnsi="Goudy Old Style"/>
          <w:sz w:val="24"/>
          <w:szCs w:val="24"/>
        </w:rPr>
        <w:t xml:space="preserve"> diventerà il modello filosofico </w:t>
      </w:r>
      <w:r w:rsidR="00AA22C8" w:rsidRPr="00143621">
        <w:rPr>
          <w:rFonts w:ascii="Goudy Old Style" w:hAnsi="Goudy Old Style"/>
          <w:b/>
          <w:bCs/>
          <w:sz w:val="24"/>
          <w:szCs w:val="24"/>
        </w:rPr>
        <w:t>per spiegare l'apertura dell'anima umana all'irruzione della grazia e all'unione mistica con Dio.</w:t>
      </w:r>
      <w:r w:rsidR="00AA22C8" w:rsidRPr="00143621">
        <w:rPr>
          <w:rFonts w:ascii="Goudy Old Style" w:hAnsi="Goudy Old Style"/>
          <w:sz w:val="24"/>
          <w:szCs w:val="24"/>
        </w:rPr>
        <w:t xml:space="preserve"> L'empatia dimostra che l'essere umano non è una macchina biologica, ma un'unità di corpo, psiche e spirito capace di comunicare a livello profondo con altri spiriti e quindi anche di aprirsi a Dio.</w:t>
      </w:r>
    </w:p>
    <w:p w14:paraId="66081A8B" w14:textId="4C7CFCCB" w:rsidR="008B4D12" w:rsidRPr="00143621" w:rsidRDefault="008B4D12" w:rsidP="008B4D12">
      <w:pPr>
        <w:numPr>
          <w:ilvl w:val="0"/>
          <w:numId w:val="1"/>
        </w:numPr>
        <w:jc w:val="both"/>
        <w:rPr>
          <w:rFonts w:ascii="Goudy Old Style" w:hAnsi="Goudy Old Style"/>
          <w:sz w:val="24"/>
          <w:szCs w:val="24"/>
        </w:rPr>
      </w:pPr>
      <w:r w:rsidRPr="00143621">
        <w:rPr>
          <w:rFonts w:ascii="Goudy Old Style" w:hAnsi="Goudy Old Style"/>
          <w:sz w:val="24"/>
          <w:szCs w:val="24"/>
        </w:rPr>
        <w:t xml:space="preserve">La vera distinzione critica </w:t>
      </w:r>
      <w:r w:rsidR="0052229D" w:rsidRPr="00143621">
        <w:rPr>
          <w:rFonts w:ascii="Goudy Old Style" w:hAnsi="Goudy Old Style"/>
          <w:sz w:val="24"/>
          <w:szCs w:val="24"/>
        </w:rPr>
        <w:t>per la Stein</w:t>
      </w:r>
      <w:r w:rsidRPr="00143621">
        <w:rPr>
          <w:rFonts w:ascii="Goudy Old Style" w:hAnsi="Goudy Old Style"/>
          <w:sz w:val="24"/>
          <w:szCs w:val="24"/>
        </w:rPr>
        <w:t xml:space="preserve"> è </w:t>
      </w:r>
      <w:r w:rsidR="0052229D" w:rsidRPr="00143621">
        <w:rPr>
          <w:rFonts w:ascii="Goudy Old Style" w:hAnsi="Goudy Old Style"/>
          <w:sz w:val="24"/>
          <w:szCs w:val="24"/>
        </w:rPr>
        <w:t xml:space="preserve">quella </w:t>
      </w:r>
      <w:r w:rsidRPr="00143621">
        <w:rPr>
          <w:rFonts w:ascii="Goudy Old Style" w:hAnsi="Goudy Old Style"/>
          <w:sz w:val="24"/>
          <w:szCs w:val="24"/>
        </w:rPr>
        <w:t>tra l'</w:t>
      </w:r>
      <w:r w:rsidRPr="00143621">
        <w:rPr>
          <w:rFonts w:ascii="Goudy Old Style" w:hAnsi="Goudy Old Style"/>
          <w:b/>
          <w:bCs/>
          <w:sz w:val="24"/>
          <w:szCs w:val="24"/>
        </w:rPr>
        <w:t>empatia</w:t>
      </w:r>
      <w:r w:rsidRPr="00143621">
        <w:rPr>
          <w:rFonts w:ascii="Goudy Old Style" w:hAnsi="Goudy Old Style"/>
          <w:sz w:val="24"/>
          <w:szCs w:val="24"/>
        </w:rPr>
        <w:t xml:space="preserve"> vera e propria e l'</w:t>
      </w:r>
      <w:proofErr w:type="spellStart"/>
      <w:r w:rsidRPr="00143621">
        <w:rPr>
          <w:rFonts w:ascii="Goudy Old Style" w:hAnsi="Goudy Old Style"/>
          <w:b/>
          <w:bCs/>
          <w:sz w:val="24"/>
          <w:szCs w:val="24"/>
        </w:rPr>
        <w:t>unipatia</w:t>
      </w:r>
      <w:proofErr w:type="spellEnd"/>
      <w:r w:rsidRPr="00143621">
        <w:rPr>
          <w:rFonts w:ascii="Goudy Old Style" w:hAnsi="Goudy Old Style"/>
          <w:sz w:val="24"/>
          <w:szCs w:val="24"/>
        </w:rPr>
        <w:t xml:space="preserve"> (o l'identificazione/contagio emotivo).</w:t>
      </w:r>
    </w:p>
    <w:p w14:paraId="5FEF3158" w14:textId="0D0AEE35" w:rsidR="008B4D12" w:rsidRPr="00143621" w:rsidRDefault="008B4D12" w:rsidP="008B4D12">
      <w:pPr>
        <w:numPr>
          <w:ilvl w:val="1"/>
          <w:numId w:val="1"/>
        </w:numPr>
        <w:jc w:val="both"/>
        <w:rPr>
          <w:rFonts w:ascii="Goudy Old Style" w:hAnsi="Goudy Old Style"/>
          <w:sz w:val="24"/>
          <w:szCs w:val="24"/>
        </w:rPr>
      </w:pPr>
      <w:r w:rsidRPr="00143621">
        <w:rPr>
          <w:rFonts w:ascii="Goudy Old Style" w:hAnsi="Goudy Old Style"/>
          <w:sz w:val="24"/>
          <w:szCs w:val="24"/>
        </w:rPr>
        <w:t>Nell'</w:t>
      </w:r>
      <w:r w:rsidRPr="00143621">
        <w:rPr>
          <w:rFonts w:ascii="Goudy Old Style" w:hAnsi="Goudy Old Style"/>
          <w:b/>
          <w:bCs/>
          <w:sz w:val="24"/>
          <w:szCs w:val="24"/>
        </w:rPr>
        <w:t>empatia</w:t>
      </w:r>
      <w:r w:rsidRPr="00143621">
        <w:rPr>
          <w:rFonts w:ascii="Goudy Old Style" w:hAnsi="Goudy Old Style"/>
          <w:sz w:val="24"/>
          <w:szCs w:val="24"/>
        </w:rPr>
        <w:t xml:space="preserve">, l'io entra nella prospettiva dell'altro ma mantiene una </w:t>
      </w:r>
      <w:r w:rsidRPr="00143621">
        <w:rPr>
          <w:rFonts w:ascii="Goudy Old Style" w:hAnsi="Goudy Old Style"/>
          <w:b/>
          <w:bCs/>
          <w:sz w:val="24"/>
          <w:szCs w:val="24"/>
        </w:rPr>
        <w:t>distanza soggettiva</w:t>
      </w:r>
      <w:r w:rsidRPr="00143621">
        <w:rPr>
          <w:rFonts w:ascii="Goudy Old Style" w:hAnsi="Goudy Old Style"/>
          <w:sz w:val="24"/>
          <w:szCs w:val="24"/>
        </w:rPr>
        <w:t xml:space="preserve">: il dolore dell'altro è compreso come </w:t>
      </w:r>
      <w:r w:rsidRPr="00143621">
        <w:rPr>
          <w:rFonts w:ascii="Goudy Old Style" w:hAnsi="Goudy Old Style"/>
          <w:i/>
          <w:iCs/>
          <w:sz w:val="24"/>
          <w:szCs w:val="24"/>
        </w:rPr>
        <w:t>suo</w:t>
      </w:r>
      <w:r w:rsidRPr="00143621">
        <w:rPr>
          <w:rFonts w:ascii="Goudy Old Style" w:hAnsi="Goudy Old Style"/>
          <w:sz w:val="24"/>
          <w:szCs w:val="24"/>
        </w:rPr>
        <w:t xml:space="preserve"> e non viene confuso con il proprio.</w:t>
      </w:r>
      <w:r w:rsidRPr="00143621">
        <w:rPr>
          <w:rFonts w:ascii="Goudy Old Style" w:hAnsi="Goudy Old Style"/>
          <w:b/>
          <w:bCs/>
          <w:sz w:val="24"/>
          <w:szCs w:val="24"/>
        </w:rPr>
        <w:t xml:space="preserve"> C’è il rispetto della giusta distanza e l'individualità:</w:t>
      </w:r>
      <w:r w:rsidRPr="00143621">
        <w:rPr>
          <w:rFonts w:ascii="Goudy Old Style" w:hAnsi="Goudy Old Style"/>
          <w:sz w:val="24"/>
          <w:szCs w:val="24"/>
        </w:rPr>
        <w:t xml:space="preserve"> </w:t>
      </w:r>
      <w:r w:rsidRPr="00143621">
        <w:rPr>
          <w:rFonts w:ascii="Goudy Old Style" w:hAnsi="Goudy Old Style"/>
          <w:i/>
          <w:iCs/>
          <w:sz w:val="24"/>
          <w:szCs w:val="24"/>
        </w:rPr>
        <w:t xml:space="preserve">"Non mi abbandono in lei o in lui né proietto </w:t>
      </w:r>
      <w:r w:rsidRPr="00143621">
        <w:rPr>
          <w:rFonts w:ascii="Goudy Old Style" w:hAnsi="Goudy Old Style"/>
          <w:i/>
          <w:iCs/>
          <w:sz w:val="24"/>
          <w:szCs w:val="24"/>
        </w:rPr>
        <w:lastRenderedPageBreak/>
        <w:t xml:space="preserve">o trasferisco le mie qualità. </w:t>
      </w:r>
      <w:r w:rsidRPr="00143621">
        <w:rPr>
          <w:rFonts w:ascii="Goudy Old Style" w:hAnsi="Goudy Old Style"/>
          <w:b/>
          <w:bCs/>
          <w:i/>
          <w:iCs/>
          <w:sz w:val="24"/>
          <w:szCs w:val="24"/>
        </w:rPr>
        <w:t>Empatia è un’esperienza specifica</w:t>
      </w:r>
      <w:r w:rsidRPr="00143621">
        <w:rPr>
          <w:rFonts w:ascii="Goudy Old Style" w:hAnsi="Goudy Old Style"/>
          <w:i/>
          <w:iCs/>
          <w:sz w:val="24"/>
          <w:szCs w:val="24"/>
        </w:rPr>
        <w:t>, non una conoscenza più o meno probabile o congetturale del vissuto altrui."</w:t>
      </w:r>
      <w:r w:rsidR="00492950" w:rsidRPr="00143621">
        <w:rPr>
          <w:rStyle w:val="Rimandonotaapidipagina"/>
          <w:rFonts w:ascii="Goudy Old Style" w:hAnsi="Goudy Old Style"/>
          <w:i/>
          <w:iCs/>
          <w:sz w:val="24"/>
          <w:szCs w:val="24"/>
        </w:rPr>
        <w:footnoteReference w:id="2"/>
      </w:r>
    </w:p>
    <w:p w14:paraId="77C6D4DC" w14:textId="33620D52" w:rsidR="001E11C6" w:rsidRPr="00143621" w:rsidRDefault="008B4D12" w:rsidP="001E11C6">
      <w:pPr>
        <w:numPr>
          <w:ilvl w:val="1"/>
          <w:numId w:val="1"/>
        </w:numPr>
        <w:jc w:val="both"/>
        <w:rPr>
          <w:rFonts w:ascii="Goudy Old Style" w:hAnsi="Goudy Old Style"/>
          <w:sz w:val="24"/>
          <w:szCs w:val="24"/>
        </w:rPr>
      </w:pPr>
      <w:r w:rsidRPr="00143621">
        <w:rPr>
          <w:rFonts w:ascii="Goudy Old Style" w:hAnsi="Goudy Old Style"/>
          <w:sz w:val="24"/>
          <w:szCs w:val="24"/>
        </w:rPr>
        <w:t>Nell'</w:t>
      </w:r>
      <w:proofErr w:type="spellStart"/>
      <w:r w:rsidRPr="00143621">
        <w:rPr>
          <w:rFonts w:ascii="Goudy Old Style" w:hAnsi="Goudy Old Style"/>
          <w:b/>
          <w:bCs/>
          <w:sz w:val="24"/>
          <w:szCs w:val="24"/>
        </w:rPr>
        <w:t>unipatia</w:t>
      </w:r>
      <w:proofErr w:type="spellEnd"/>
      <w:r w:rsidRPr="00143621">
        <w:rPr>
          <w:rFonts w:ascii="Goudy Old Style" w:hAnsi="Goudy Old Style"/>
          <w:sz w:val="24"/>
          <w:szCs w:val="24"/>
        </w:rPr>
        <w:t xml:space="preserve"> (o immedesimazione fusionale), i confini crollano e si viene assorbiti nello stesso stato d'animo, annullando la relazione tra due soggetti distinti.</w:t>
      </w:r>
      <w:r w:rsidR="008A0CD8" w:rsidRPr="00143621">
        <w:rPr>
          <w:rFonts w:ascii="Goudy Old Style" w:hAnsi="Goudy Old Style"/>
          <w:sz w:val="24"/>
          <w:szCs w:val="24"/>
        </w:rPr>
        <w:t xml:space="preserve"> La </w:t>
      </w:r>
      <w:proofErr w:type="spellStart"/>
      <w:r w:rsidR="008A0CD8" w:rsidRPr="00143621">
        <w:rPr>
          <w:rFonts w:ascii="Goudy Old Style" w:hAnsi="Goudy Old Style"/>
          <w:sz w:val="24"/>
          <w:szCs w:val="24"/>
        </w:rPr>
        <w:t>fusionalità</w:t>
      </w:r>
      <w:proofErr w:type="spellEnd"/>
      <w:r w:rsidR="008A0CD8" w:rsidRPr="00143621">
        <w:rPr>
          <w:rFonts w:ascii="Goudy Old Style" w:hAnsi="Goudy Old Style"/>
          <w:sz w:val="24"/>
          <w:szCs w:val="24"/>
        </w:rPr>
        <w:t xml:space="preserve"> odierna spacciata come empatia si rivela un appiattimento e un annullamento della relazione-distanza. La </w:t>
      </w:r>
      <w:proofErr w:type="spellStart"/>
      <w:r w:rsidR="008A0CD8" w:rsidRPr="00143621">
        <w:rPr>
          <w:rFonts w:ascii="Goudy Old Style" w:hAnsi="Goudy Old Style"/>
          <w:sz w:val="24"/>
          <w:szCs w:val="24"/>
        </w:rPr>
        <w:t>fusionalità</w:t>
      </w:r>
      <w:proofErr w:type="spellEnd"/>
      <w:r w:rsidR="008A0CD8" w:rsidRPr="00143621">
        <w:rPr>
          <w:rFonts w:ascii="Goudy Old Style" w:hAnsi="Goudy Old Style"/>
          <w:sz w:val="24"/>
          <w:szCs w:val="24"/>
        </w:rPr>
        <w:t xml:space="preserve"> è mortifera! </w:t>
      </w:r>
      <w:r w:rsidR="00492950" w:rsidRPr="00143621">
        <w:rPr>
          <w:rFonts w:ascii="Goudy Old Style" w:hAnsi="Goudy Old Style"/>
          <w:sz w:val="24"/>
          <w:szCs w:val="24"/>
        </w:rPr>
        <w:t xml:space="preserve">Mentre l’empatia </w:t>
      </w:r>
      <w:proofErr w:type="spellStart"/>
      <w:r w:rsidR="00492950" w:rsidRPr="00143621">
        <w:rPr>
          <w:rFonts w:ascii="Goudy Old Style" w:hAnsi="Goudy Old Style"/>
          <w:sz w:val="24"/>
          <w:szCs w:val="24"/>
        </w:rPr>
        <w:t>steiniana</w:t>
      </w:r>
      <w:proofErr w:type="spellEnd"/>
      <w:r w:rsidR="00492950" w:rsidRPr="00143621">
        <w:rPr>
          <w:rFonts w:ascii="Goudy Old Style" w:hAnsi="Goudy Old Style"/>
          <w:sz w:val="24"/>
          <w:szCs w:val="24"/>
        </w:rPr>
        <w:t xml:space="preserve"> </w:t>
      </w:r>
      <w:r w:rsidR="00CD0B15" w:rsidRPr="00143621">
        <w:rPr>
          <w:rFonts w:ascii="Goudy Old Style" w:hAnsi="Goudy Old Style"/>
          <w:sz w:val="24"/>
          <w:szCs w:val="24"/>
        </w:rPr>
        <w:t>diventa</w:t>
      </w:r>
      <w:r w:rsidR="00E45445" w:rsidRPr="00143621">
        <w:rPr>
          <w:rFonts w:ascii="Goudy Old Style" w:hAnsi="Goudy Old Style"/>
          <w:sz w:val="24"/>
          <w:szCs w:val="24"/>
        </w:rPr>
        <w:t xml:space="preserve"> anche</w:t>
      </w:r>
      <w:r w:rsidR="00CD0B15" w:rsidRPr="00143621">
        <w:rPr>
          <w:rFonts w:ascii="Goudy Old Style" w:hAnsi="Goudy Old Style"/>
          <w:sz w:val="24"/>
          <w:szCs w:val="24"/>
        </w:rPr>
        <w:t xml:space="preserve"> </w:t>
      </w:r>
      <w:r w:rsidR="00CD0B15" w:rsidRPr="00143621">
        <w:rPr>
          <w:rFonts w:ascii="Goudy Old Style" w:hAnsi="Goudy Old Style"/>
          <w:b/>
          <w:bCs/>
          <w:sz w:val="24"/>
          <w:szCs w:val="24"/>
        </w:rPr>
        <w:t>s</w:t>
      </w:r>
      <w:r w:rsidR="00492950" w:rsidRPr="00143621">
        <w:rPr>
          <w:rFonts w:ascii="Goudy Old Style" w:hAnsi="Goudy Old Style"/>
          <w:b/>
          <w:bCs/>
          <w:sz w:val="24"/>
          <w:szCs w:val="24"/>
        </w:rPr>
        <w:t>ollecitudine come movimento etico che orienta l</w:t>
      </w:r>
      <w:r w:rsidR="00CD0B15" w:rsidRPr="00143621">
        <w:rPr>
          <w:rFonts w:ascii="Goudy Old Style" w:hAnsi="Goudy Old Style"/>
          <w:b/>
          <w:bCs/>
          <w:sz w:val="24"/>
          <w:szCs w:val="24"/>
        </w:rPr>
        <w:t>’immedesimazione</w:t>
      </w:r>
      <w:r w:rsidR="00492950" w:rsidRPr="00143621">
        <w:rPr>
          <w:rFonts w:ascii="Goudy Old Style" w:hAnsi="Goudy Old Style"/>
          <w:b/>
          <w:bCs/>
          <w:sz w:val="24"/>
          <w:szCs w:val="24"/>
        </w:rPr>
        <w:t xml:space="preserve"> verso l'altro</w:t>
      </w:r>
      <w:r w:rsidR="00492950" w:rsidRPr="00143621">
        <w:rPr>
          <w:rFonts w:ascii="Goudy Old Style" w:hAnsi="Goudy Old Style"/>
          <w:sz w:val="24"/>
          <w:szCs w:val="24"/>
        </w:rPr>
        <w:t xml:space="preserve">, stabilendo una reciprocità in cui il "Sé" </w:t>
      </w:r>
      <w:r w:rsidR="00492950" w:rsidRPr="00143621">
        <w:rPr>
          <w:rFonts w:ascii="Goudy Old Style" w:hAnsi="Goudy Old Style"/>
          <w:b/>
          <w:bCs/>
          <w:sz w:val="24"/>
          <w:szCs w:val="24"/>
        </w:rPr>
        <w:t>si scopre responsabile</w:t>
      </w:r>
      <w:r w:rsidR="00492950" w:rsidRPr="00143621">
        <w:rPr>
          <w:rFonts w:ascii="Goudy Old Style" w:hAnsi="Goudy Old Style"/>
          <w:sz w:val="24"/>
          <w:szCs w:val="24"/>
        </w:rPr>
        <w:t xml:space="preserve"> nei confronti dell'altro </w:t>
      </w:r>
      <w:r w:rsidR="00492950" w:rsidRPr="00143621">
        <w:rPr>
          <w:rFonts w:ascii="Goudy Old Style" w:hAnsi="Goudy Old Style"/>
          <w:b/>
          <w:bCs/>
          <w:sz w:val="24"/>
          <w:szCs w:val="24"/>
        </w:rPr>
        <w:t>proprio a partire dalla sofferenza e dalla vulnerabilità</w:t>
      </w:r>
      <w:r w:rsidR="00CD0B15" w:rsidRPr="00143621">
        <w:rPr>
          <w:rFonts w:ascii="Goudy Old Style" w:hAnsi="Goudy Old Style"/>
          <w:b/>
          <w:bCs/>
          <w:sz w:val="24"/>
          <w:szCs w:val="24"/>
        </w:rPr>
        <w:t>.</w:t>
      </w:r>
    </w:p>
    <w:p w14:paraId="6CE21C88" w14:textId="39591153" w:rsidR="001E11C6" w:rsidRPr="00010283" w:rsidRDefault="001E11C6" w:rsidP="001E11C6">
      <w:pPr>
        <w:jc w:val="both"/>
        <w:rPr>
          <w:rFonts w:ascii="Goudy Old Style" w:hAnsi="Goudy Old Style"/>
          <w:sz w:val="24"/>
          <w:szCs w:val="24"/>
        </w:rPr>
      </w:pPr>
      <w:r w:rsidRPr="00143621">
        <w:rPr>
          <w:rFonts w:ascii="Goudy Old Style" w:hAnsi="Goudy Old Style"/>
          <w:sz w:val="24"/>
          <w:szCs w:val="24"/>
        </w:rPr>
        <w:t xml:space="preserve">In definitiva, l’empatia della Stein </w:t>
      </w:r>
      <w:r w:rsidR="00244872" w:rsidRPr="00143621">
        <w:rPr>
          <w:rFonts w:ascii="Goudy Old Style" w:hAnsi="Goudy Old Style"/>
          <w:b/>
          <w:bCs/>
          <w:sz w:val="24"/>
          <w:szCs w:val="24"/>
        </w:rPr>
        <w:t xml:space="preserve">pone le basi solide per </w:t>
      </w:r>
      <w:r w:rsidRPr="00010283">
        <w:rPr>
          <w:rFonts w:ascii="Goudy Old Style" w:hAnsi="Goudy Old Style"/>
          <w:b/>
          <w:bCs/>
          <w:sz w:val="24"/>
          <w:szCs w:val="24"/>
        </w:rPr>
        <w:t xml:space="preserve">una concezione dell’uomo che non è autoreferenziale e rinchiuso in </w:t>
      </w:r>
      <w:proofErr w:type="gramStart"/>
      <w:r w:rsidRPr="00010283">
        <w:rPr>
          <w:rFonts w:ascii="Goudy Old Style" w:hAnsi="Goudy Old Style"/>
          <w:b/>
          <w:bCs/>
          <w:sz w:val="24"/>
          <w:szCs w:val="24"/>
        </w:rPr>
        <w:t>se</w:t>
      </w:r>
      <w:proofErr w:type="gramEnd"/>
      <w:r w:rsidRPr="00010283">
        <w:rPr>
          <w:rFonts w:ascii="Goudy Old Style" w:hAnsi="Goudy Old Style"/>
          <w:b/>
          <w:bCs/>
          <w:sz w:val="24"/>
          <w:szCs w:val="24"/>
        </w:rPr>
        <w:t xml:space="preserve"> stesso, ma di un uomo che </w:t>
      </w:r>
      <w:r w:rsidR="00244872" w:rsidRPr="00143621">
        <w:rPr>
          <w:rFonts w:ascii="Goudy Old Style" w:hAnsi="Goudy Old Style"/>
          <w:b/>
          <w:bCs/>
          <w:sz w:val="24"/>
          <w:szCs w:val="24"/>
        </w:rPr>
        <w:t xml:space="preserve">non </w:t>
      </w:r>
      <w:r w:rsidRPr="00010283">
        <w:rPr>
          <w:rFonts w:ascii="Goudy Old Style" w:hAnsi="Goudy Old Style"/>
          <w:b/>
          <w:bCs/>
          <w:sz w:val="24"/>
          <w:szCs w:val="24"/>
        </w:rPr>
        <w:t>deve aprirsi all’altro</w:t>
      </w:r>
      <w:r w:rsidR="00244872" w:rsidRPr="00143621">
        <w:rPr>
          <w:rFonts w:ascii="Goudy Old Style" w:hAnsi="Goudy Old Style"/>
          <w:b/>
          <w:bCs/>
          <w:sz w:val="24"/>
          <w:szCs w:val="24"/>
        </w:rPr>
        <w:t xml:space="preserve"> bensì che è </w:t>
      </w:r>
      <w:r w:rsidR="00E45445" w:rsidRPr="00143621">
        <w:rPr>
          <w:rFonts w:ascii="Goudy Old Style" w:hAnsi="Goudy Old Style"/>
          <w:b/>
          <w:bCs/>
          <w:sz w:val="24"/>
          <w:szCs w:val="24"/>
        </w:rPr>
        <w:t xml:space="preserve">già </w:t>
      </w:r>
      <w:r w:rsidR="00244872" w:rsidRPr="00143621">
        <w:rPr>
          <w:rFonts w:ascii="Goudy Old Style" w:hAnsi="Goudy Old Style"/>
          <w:b/>
          <w:bCs/>
          <w:sz w:val="24"/>
          <w:szCs w:val="24"/>
        </w:rPr>
        <w:t>costitutivamente aperto all’altro</w:t>
      </w:r>
      <w:r w:rsidRPr="00010283">
        <w:rPr>
          <w:rFonts w:ascii="Goudy Old Style" w:hAnsi="Goudy Old Style"/>
          <w:b/>
          <w:bCs/>
          <w:sz w:val="24"/>
          <w:szCs w:val="24"/>
        </w:rPr>
        <w:t>, un’antropologia dell’</w:t>
      </w:r>
      <w:proofErr w:type="spellStart"/>
      <w:r w:rsidRPr="00010283">
        <w:rPr>
          <w:rFonts w:ascii="Goudy Old Style" w:hAnsi="Goudy Old Style"/>
          <w:b/>
          <w:bCs/>
          <w:i/>
          <w:iCs/>
          <w:sz w:val="24"/>
          <w:szCs w:val="24"/>
        </w:rPr>
        <w:t>empathein</w:t>
      </w:r>
      <w:proofErr w:type="spellEnd"/>
      <w:r w:rsidRPr="00010283">
        <w:rPr>
          <w:rFonts w:ascii="Goudy Old Style" w:hAnsi="Goudy Old Style"/>
          <w:b/>
          <w:bCs/>
          <w:sz w:val="24"/>
          <w:szCs w:val="24"/>
        </w:rPr>
        <w:t> e del </w:t>
      </w:r>
      <w:proofErr w:type="spellStart"/>
      <w:r w:rsidRPr="00010283">
        <w:rPr>
          <w:rFonts w:ascii="Goudy Old Style" w:hAnsi="Goudy Old Style"/>
          <w:b/>
          <w:bCs/>
          <w:i/>
          <w:iCs/>
          <w:sz w:val="24"/>
          <w:szCs w:val="24"/>
        </w:rPr>
        <w:t>sympathein</w:t>
      </w:r>
      <w:proofErr w:type="spellEnd"/>
      <w:r w:rsidRPr="00010283">
        <w:rPr>
          <w:rFonts w:ascii="Goudy Old Style" w:hAnsi="Goudy Old Style"/>
          <w:b/>
          <w:bCs/>
          <w:sz w:val="24"/>
          <w:szCs w:val="24"/>
        </w:rPr>
        <w:t xml:space="preserve"> con l’altro, e una comprensione di </w:t>
      </w:r>
      <w:proofErr w:type="gramStart"/>
      <w:r w:rsidRPr="00010283">
        <w:rPr>
          <w:rFonts w:ascii="Goudy Old Style" w:hAnsi="Goudy Old Style"/>
          <w:b/>
          <w:bCs/>
          <w:sz w:val="24"/>
          <w:szCs w:val="24"/>
        </w:rPr>
        <w:t>se</w:t>
      </w:r>
      <w:proofErr w:type="gramEnd"/>
      <w:r w:rsidRPr="00010283">
        <w:rPr>
          <w:rFonts w:ascii="Goudy Old Style" w:hAnsi="Goudy Old Style"/>
          <w:b/>
          <w:bCs/>
          <w:sz w:val="24"/>
          <w:szCs w:val="24"/>
        </w:rPr>
        <w:t xml:space="preserve"> stesso dall’altro, all’altro e nell’altro. </w:t>
      </w:r>
      <w:r w:rsidR="001D20CD">
        <w:rPr>
          <w:rFonts w:ascii="Goudy Old Style" w:hAnsi="Goudy Old Style"/>
          <w:b/>
          <w:bCs/>
          <w:sz w:val="24"/>
          <w:szCs w:val="24"/>
        </w:rPr>
        <w:t xml:space="preserve">Vivo il vissuto altrui come se fosse il mio. </w:t>
      </w:r>
      <w:r w:rsidR="00E45445" w:rsidRPr="00143621">
        <w:rPr>
          <w:rFonts w:ascii="Goudy Old Style" w:hAnsi="Goudy Old Style"/>
          <w:sz w:val="24"/>
          <w:szCs w:val="24"/>
        </w:rPr>
        <w:t>L’</w:t>
      </w:r>
      <w:proofErr w:type="spellStart"/>
      <w:r w:rsidR="00E45445" w:rsidRPr="00143621">
        <w:rPr>
          <w:rFonts w:ascii="Goudy Old Style" w:hAnsi="Goudy Old Style"/>
          <w:sz w:val="24"/>
          <w:szCs w:val="24"/>
        </w:rPr>
        <w:t>entropatia</w:t>
      </w:r>
      <w:proofErr w:type="spellEnd"/>
      <w:r w:rsidR="00E45445" w:rsidRPr="00143621">
        <w:rPr>
          <w:rFonts w:ascii="Goudy Old Style" w:hAnsi="Goudy Old Style"/>
          <w:sz w:val="24"/>
          <w:szCs w:val="24"/>
        </w:rPr>
        <w:t xml:space="preserve"> di Stein significa essere una cosa sola con l’altro in modo esperienziale, in cui non c’è </w:t>
      </w:r>
      <w:proofErr w:type="spellStart"/>
      <w:r w:rsidR="00E45445" w:rsidRPr="001D20CD">
        <w:rPr>
          <w:rFonts w:ascii="Goudy Old Style" w:hAnsi="Goudy Old Style"/>
          <w:i/>
          <w:iCs/>
          <w:sz w:val="24"/>
          <w:szCs w:val="24"/>
        </w:rPr>
        <w:t>fusionalità</w:t>
      </w:r>
      <w:proofErr w:type="spellEnd"/>
      <w:r w:rsidR="00E45445" w:rsidRPr="00143621">
        <w:rPr>
          <w:rFonts w:ascii="Goudy Old Style" w:hAnsi="Goudy Old Style"/>
          <w:sz w:val="24"/>
          <w:szCs w:val="24"/>
        </w:rPr>
        <w:t xml:space="preserve"> bensì viene preservata l’identità di ciascuno e viene permessa nello stesso tempo la realizzazione e il compimento di ciascuno.</w:t>
      </w:r>
    </w:p>
    <w:p w14:paraId="3E95022E" w14:textId="396D8F8F" w:rsidR="001E11C6" w:rsidRPr="00143621" w:rsidRDefault="001E11C6" w:rsidP="001E11C6">
      <w:pPr>
        <w:jc w:val="both"/>
        <w:rPr>
          <w:rFonts w:ascii="Goudy Old Style" w:hAnsi="Goudy Old Style"/>
          <w:sz w:val="24"/>
          <w:szCs w:val="24"/>
        </w:rPr>
      </w:pPr>
    </w:p>
    <w:p w14:paraId="3CD4AE8A" w14:textId="4ED2BEAC" w:rsidR="000E762F" w:rsidRPr="00143621" w:rsidRDefault="00E6280E" w:rsidP="00E6280E">
      <w:pPr>
        <w:pStyle w:val="Paragrafoelenco"/>
        <w:numPr>
          <w:ilvl w:val="0"/>
          <w:numId w:val="7"/>
        </w:numPr>
        <w:jc w:val="both"/>
        <w:rPr>
          <w:rFonts w:ascii="Goudy Old Style" w:hAnsi="Goudy Old Style"/>
          <w:sz w:val="24"/>
          <w:szCs w:val="24"/>
        </w:rPr>
      </w:pPr>
      <w:r w:rsidRPr="00143621">
        <w:rPr>
          <w:rFonts w:ascii="Goudy Old Style" w:hAnsi="Goudy Old Style"/>
          <w:b/>
          <w:bCs/>
          <w:sz w:val="24"/>
          <w:szCs w:val="24"/>
        </w:rPr>
        <w:t>E. STEIN E L’APPARTENENZA AL POPOLO EBRAICO</w:t>
      </w:r>
    </w:p>
    <w:p w14:paraId="04E2F3CD" w14:textId="1B3CCF55" w:rsidR="008A0CD8" w:rsidRPr="00143621" w:rsidRDefault="00E6280E" w:rsidP="00E6280E">
      <w:pPr>
        <w:jc w:val="both"/>
        <w:rPr>
          <w:rFonts w:ascii="Goudy Old Style" w:hAnsi="Goudy Old Style"/>
          <w:sz w:val="24"/>
          <w:szCs w:val="24"/>
        </w:rPr>
      </w:pPr>
      <w:r w:rsidRPr="00143621">
        <w:rPr>
          <w:rFonts w:ascii="Goudy Old Style" w:hAnsi="Goudy Old Style"/>
          <w:sz w:val="24"/>
          <w:szCs w:val="24"/>
        </w:rPr>
        <w:t xml:space="preserve">Per Edith Stein, la riscoperta del proprio radicamento nel popolo ebraico non è mai stata cancellata dalla conversione al cattolicesimo </w:t>
      </w:r>
      <w:r w:rsidR="008A0CD8" w:rsidRPr="00143621">
        <w:rPr>
          <w:rFonts w:ascii="Goudy Old Style" w:hAnsi="Goudy Old Style"/>
          <w:sz w:val="24"/>
          <w:szCs w:val="24"/>
        </w:rPr>
        <w:t>e poi</w:t>
      </w:r>
      <w:r w:rsidRPr="00143621">
        <w:rPr>
          <w:rFonts w:ascii="Goudy Old Style" w:hAnsi="Goudy Old Style"/>
          <w:sz w:val="24"/>
          <w:szCs w:val="24"/>
        </w:rPr>
        <w:t xml:space="preserve"> dall'ingresso nel Carmelo. </w:t>
      </w:r>
      <w:r w:rsidRPr="00143621">
        <w:rPr>
          <w:rFonts w:ascii="Goudy Old Style" w:hAnsi="Goudy Old Style"/>
          <w:b/>
          <w:bCs/>
          <w:sz w:val="24"/>
          <w:szCs w:val="24"/>
        </w:rPr>
        <w:t>Al contrario, la sua maturazione spirituale e filosofica ha trasformato questo legame di sangue in una precisa missione mistica ed ecclesiologica di solidarietà e di espiazione</w:t>
      </w:r>
      <w:r w:rsidR="00970F16" w:rsidRPr="00143621">
        <w:rPr>
          <w:rFonts w:ascii="Goudy Old Style" w:hAnsi="Goudy Old Style"/>
          <w:b/>
          <w:bCs/>
          <w:sz w:val="24"/>
          <w:szCs w:val="24"/>
        </w:rPr>
        <w:t xml:space="preserve"> </w:t>
      </w:r>
      <w:r w:rsidR="00970F16" w:rsidRPr="00143621">
        <w:rPr>
          <w:rFonts w:ascii="Goudy Old Style" w:hAnsi="Goudy Old Style"/>
          <w:sz w:val="24"/>
          <w:szCs w:val="24"/>
        </w:rPr>
        <w:t>(assumere un patire che ripara una ferita provocata da altri)</w:t>
      </w:r>
      <w:r w:rsidRPr="00143621">
        <w:rPr>
          <w:rFonts w:ascii="Goudy Old Style" w:hAnsi="Goudy Old Style"/>
          <w:b/>
          <w:bCs/>
          <w:sz w:val="24"/>
          <w:szCs w:val="24"/>
        </w:rPr>
        <w:t xml:space="preserve">. </w:t>
      </w:r>
      <w:r w:rsidR="008A0CD8" w:rsidRPr="00143621">
        <w:rPr>
          <w:rFonts w:ascii="Goudy Old Style" w:hAnsi="Goudy Old Style"/>
          <w:b/>
          <w:bCs/>
          <w:i/>
          <w:iCs/>
          <w:sz w:val="24"/>
          <w:szCs w:val="24"/>
        </w:rPr>
        <w:t xml:space="preserve">La Stein definisce la mistica come una conoscenza sperimentale e amorosa di Dio, che avviene nel fondo più intimo dell'anima attraverso l'incontro tra la libertà umana e la grazia divina. La sua concezione della mistica si distacca nettamente dalle visioni puramente intellettualistiche o d’altra parte </w:t>
      </w:r>
      <w:proofErr w:type="spellStart"/>
      <w:r w:rsidR="008A0CD8" w:rsidRPr="00143621">
        <w:rPr>
          <w:rFonts w:ascii="Goudy Old Style" w:hAnsi="Goudy Old Style"/>
          <w:b/>
          <w:bCs/>
          <w:i/>
          <w:iCs/>
          <w:sz w:val="24"/>
          <w:szCs w:val="24"/>
        </w:rPr>
        <w:t>emotivistiche</w:t>
      </w:r>
      <w:proofErr w:type="spellEnd"/>
      <w:r w:rsidR="008A0CD8" w:rsidRPr="00143621">
        <w:rPr>
          <w:rFonts w:ascii="Goudy Old Style" w:hAnsi="Goudy Old Style"/>
          <w:b/>
          <w:bCs/>
          <w:i/>
          <w:iCs/>
          <w:sz w:val="24"/>
          <w:szCs w:val="24"/>
        </w:rPr>
        <w:t xml:space="preserve">… </w:t>
      </w:r>
      <w:r w:rsidR="008A0CD8" w:rsidRPr="00143621">
        <w:rPr>
          <w:rFonts w:ascii="Goudy Old Style" w:hAnsi="Goudy Old Style"/>
          <w:sz w:val="24"/>
          <w:szCs w:val="24"/>
        </w:rPr>
        <w:t xml:space="preserve">Non è una speculazione teorica su Dio (come la teologia dogmatica), ma un incontro reale, </w:t>
      </w:r>
      <w:r w:rsidR="008A0CD8" w:rsidRPr="00143621">
        <w:rPr>
          <w:rFonts w:ascii="Goudy Old Style" w:hAnsi="Goudy Old Style"/>
          <w:b/>
          <w:bCs/>
          <w:sz w:val="24"/>
          <w:szCs w:val="24"/>
        </w:rPr>
        <w:t>vissuto</w:t>
      </w:r>
      <w:r w:rsidR="00970F16" w:rsidRPr="00143621">
        <w:rPr>
          <w:rStyle w:val="Rimandonotaapidipagina"/>
          <w:rFonts w:ascii="Goudy Old Style" w:hAnsi="Goudy Old Style"/>
          <w:b/>
          <w:bCs/>
          <w:sz w:val="24"/>
          <w:szCs w:val="24"/>
        </w:rPr>
        <w:footnoteReference w:id="3"/>
      </w:r>
      <w:r w:rsidR="008A0CD8" w:rsidRPr="00143621">
        <w:rPr>
          <w:rFonts w:ascii="Goudy Old Style" w:hAnsi="Goudy Old Style"/>
          <w:sz w:val="24"/>
          <w:szCs w:val="24"/>
        </w:rPr>
        <w:t xml:space="preserve"> in prima persona (</w:t>
      </w:r>
      <w:r w:rsidR="008A0CD8" w:rsidRPr="00143621">
        <w:rPr>
          <w:rFonts w:ascii="Goudy Old Style" w:hAnsi="Goudy Old Style"/>
          <w:i/>
          <w:iCs/>
          <w:sz w:val="24"/>
          <w:szCs w:val="24"/>
        </w:rPr>
        <w:t>Erlebnis</w:t>
      </w:r>
      <w:r w:rsidR="003C54DE" w:rsidRPr="00143621">
        <w:rPr>
          <w:rFonts w:ascii="Goudy Old Style" w:hAnsi="Goudy Old Style"/>
          <w:i/>
          <w:iCs/>
          <w:sz w:val="24"/>
          <w:szCs w:val="24"/>
        </w:rPr>
        <w:t>=i</w:t>
      </w:r>
      <w:r w:rsidR="003C54DE" w:rsidRPr="00143621">
        <w:rPr>
          <w:rFonts w:ascii="Goudy Old Style" w:hAnsi="Goudy Old Style"/>
          <w:i/>
          <w:iCs/>
          <w:sz w:val="24"/>
          <w:szCs w:val="24"/>
        </w:rPr>
        <w:t>ndica tutto ciò che è presente alla nostra coscienza in modo immediato, prima che la mente intervenga per analizzarlo, etichettarlo o categorizzarlo</w:t>
      </w:r>
      <w:r w:rsidR="008A0CD8" w:rsidRPr="00143621">
        <w:rPr>
          <w:rFonts w:ascii="Goudy Old Style" w:hAnsi="Goudy Old Style"/>
          <w:sz w:val="24"/>
          <w:szCs w:val="24"/>
        </w:rPr>
        <w:t>). Il mistico non "pensa" a Dio, ma ne fa un'esperienza diretta che tocca il "fondo dell'anima" (</w:t>
      </w:r>
      <w:proofErr w:type="spellStart"/>
      <w:r w:rsidR="008A0CD8" w:rsidRPr="00143621">
        <w:rPr>
          <w:rFonts w:ascii="Goudy Old Style" w:hAnsi="Goudy Old Style"/>
          <w:sz w:val="24"/>
          <w:szCs w:val="24"/>
        </w:rPr>
        <w:t>Seelengrund</w:t>
      </w:r>
      <w:proofErr w:type="spellEnd"/>
      <w:r w:rsidR="008A0CD8" w:rsidRPr="00143621">
        <w:rPr>
          <w:rFonts w:ascii="Goudy Old Style" w:hAnsi="Goudy Old Style"/>
          <w:sz w:val="24"/>
          <w:szCs w:val="24"/>
        </w:rPr>
        <w:t xml:space="preserve">). È una </w:t>
      </w:r>
      <w:r w:rsidR="008A0CD8" w:rsidRPr="00143621">
        <w:rPr>
          <w:rFonts w:ascii="Goudy Old Style" w:hAnsi="Goudy Old Style"/>
          <w:b/>
          <w:bCs/>
          <w:sz w:val="24"/>
          <w:szCs w:val="24"/>
        </w:rPr>
        <w:t>certezza interiore</w:t>
      </w:r>
      <w:r w:rsidR="008A0CD8" w:rsidRPr="00143621">
        <w:rPr>
          <w:rFonts w:ascii="Goudy Old Style" w:hAnsi="Goudy Old Style"/>
          <w:sz w:val="24"/>
          <w:szCs w:val="24"/>
        </w:rPr>
        <w:t xml:space="preserve"> che resiste a qualsiasi dubbio logico, perché l'anima sperimenta l'Essere divino come </w:t>
      </w:r>
      <w:r w:rsidR="008A0CD8" w:rsidRPr="00143621">
        <w:rPr>
          <w:rFonts w:ascii="Goudy Old Style" w:hAnsi="Goudy Old Style"/>
          <w:b/>
          <w:bCs/>
          <w:sz w:val="24"/>
          <w:szCs w:val="24"/>
        </w:rPr>
        <w:t>una presenza che la sostiene dall'interno</w:t>
      </w:r>
      <w:r w:rsidR="008A0CD8" w:rsidRPr="00143621">
        <w:rPr>
          <w:rFonts w:ascii="Goudy Old Style" w:hAnsi="Goudy Old Style"/>
          <w:sz w:val="24"/>
          <w:szCs w:val="24"/>
        </w:rPr>
        <w:t xml:space="preserve">. </w:t>
      </w:r>
      <w:r w:rsidR="008A0CD8" w:rsidRPr="00143621">
        <w:rPr>
          <w:rFonts w:ascii="Goudy Old Style" w:hAnsi="Goudy Old Style"/>
          <w:b/>
          <w:bCs/>
          <w:sz w:val="24"/>
          <w:szCs w:val="24"/>
        </w:rPr>
        <w:t xml:space="preserve">La mistica fiorisce quando crollano le immagini e i concetti umani su Dio. </w:t>
      </w:r>
      <w:r w:rsidR="008A0CD8" w:rsidRPr="00143621">
        <w:rPr>
          <w:rFonts w:ascii="Goudy Old Style" w:hAnsi="Goudy Old Style"/>
          <w:sz w:val="24"/>
          <w:szCs w:val="24"/>
        </w:rPr>
        <w:t>La mistica è un'unione nuziale: l'intelligenza si arresta e cede il passo all'amore, il quale permette un intreccio tra l'Io umano e il Tu divino senza che il soggetto perda la propria identità.</w:t>
      </w:r>
    </w:p>
    <w:p w14:paraId="01C5CFFB" w14:textId="1F25C86D" w:rsidR="008A0CD8" w:rsidRPr="00143621" w:rsidRDefault="003C54DE" w:rsidP="008A0CD8">
      <w:pPr>
        <w:jc w:val="both"/>
        <w:rPr>
          <w:rFonts w:ascii="Goudy Old Style" w:hAnsi="Goudy Old Style"/>
          <w:b/>
          <w:bCs/>
          <w:sz w:val="24"/>
          <w:szCs w:val="24"/>
        </w:rPr>
      </w:pPr>
      <w:r w:rsidRPr="00143621">
        <w:rPr>
          <w:rFonts w:ascii="Goudy Old Style" w:hAnsi="Goudy Old Style"/>
          <w:b/>
          <w:bCs/>
          <w:sz w:val="24"/>
          <w:szCs w:val="24"/>
        </w:rPr>
        <w:t>Ma qui è importante sottolineare che l</w:t>
      </w:r>
      <w:r w:rsidR="008A0CD8" w:rsidRPr="00143621">
        <w:rPr>
          <w:rFonts w:ascii="Goudy Old Style" w:hAnsi="Goudy Old Style"/>
          <w:b/>
          <w:bCs/>
          <w:sz w:val="24"/>
          <w:szCs w:val="24"/>
        </w:rPr>
        <w:t>a Stein rifiuta categoricamente una mistica dell'isolamento. La vera mistica autentica si riconosce dai suoi frutti storici ed esistenziali.</w:t>
      </w:r>
    </w:p>
    <w:p w14:paraId="1CC87114" w14:textId="283157A4" w:rsidR="008A0CD8" w:rsidRPr="00143621" w:rsidRDefault="008A0CD8" w:rsidP="008A0CD8">
      <w:pPr>
        <w:jc w:val="both"/>
        <w:rPr>
          <w:rFonts w:ascii="Goudy Old Style" w:hAnsi="Goudy Old Style"/>
          <w:sz w:val="24"/>
          <w:szCs w:val="24"/>
        </w:rPr>
      </w:pPr>
      <w:r w:rsidRPr="00143621">
        <w:rPr>
          <w:rFonts w:ascii="Goudy Old Style" w:hAnsi="Goudy Old Style"/>
          <w:b/>
          <w:bCs/>
          <w:sz w:val="24"/>
          <w:szCs w:val="24"/>
        </w:rPr>
        <w:lastRenderedPageBreak/>
        <w:t>La mistica è intrinsecamente legata alla Croce:</w:t>
      </w:r>
      <w:r w:rsidRPr="00143621">
        <w:rPr>
          <w:rFonts w:ascii="Goudy Old Style" w:hAnsi="Goudy Old Style"/>
          <w:sz w:val="24"/>
          <w:szCs w:val="24"/>
        </w:rPr>
        <w:t xml:space="preserve"> </w:t>
      </w:r>
      <w:r w:rsidR="003C54DE" w:rsidRPr="00143621">
        <w:rPr>
          <w:rFonts w:ascii="Goudy Old Style" w:hAnsi="Goudy Old Style"/>
          <w:sz w:val="24"/>
          <w:szCs w:val="24"/>
        </w:rPr>
        <w:t>n</w:t>
      </w:r>
      <w:r w:rsidRPr="00143621">
        <w:rPr>
          <w:rFonts w:ascii="Goudy Old Style" w:hAnsi="Goudy Old Style"/>
          <w:sz w:val="24"/>
          <w:szCs w:val="24"/>
        </w:rPr>
        <w:t xml:space="preserve">on c'è unione con Dio senza la disponibilità a condividere la Passione di Cristo e il dolore del mondo. La Croce è </w:t>
      </w:r>
      <w:r w:rsidR="00DF51D0" w:rsidRPr="00143621">
        <w:rPr>
          <w:rFonts w:ascii="Goudy Old Style" w:hAnsi="Goudy Old Style"/>
          <w:sz w:val="24"/>
          <w:szCs w:val="24"/>
        </w:rPr>
        <w:t>l’</w:t>
      </w:r>
      <w:r w:rsidRPr="00143621">
        <w:rPr>
          <w:rFonts w:ascii="Goudy Old Style" w:hAnsi="Goudy Old Style"/>
          <w:sz w:val="24"/>
          <w:szCs w:val="24"/>
        </w:rPr>
        <w:t xml:space="preserve">intimo legame tra </w:t>
      </w:r>
      <w:r w:rsidR="00DF51D0" w:rsidRPr="00143621">
        <w:rPr>
          <w:rFonts w:ascii="Goudy Old Style" w:hAnsi="Goudy Old Style"/>
          <w:sz w:val="24"/>
          <w:szCs w:val="24"/>
        </w:rPr>
        <w:t xml:space="preserve">la </w:t>
      </w:r>
      <w:r w:rsidRPr="00143621">
        <w:rPr>
          <w:rFonts w:ascii="Goudy Old Style" w:hAnsi="Goudy Old Style"/>
          <w:sz w:val="24"/>
          <w:szCs w:val="24"/>
        </w:rPr>
        <w:t xml:space="preserve">Passione di Gesù e </w:t>
      </w:r>
      <w:r w:rsidR="003C54DE" w:rsidRPr="00143621">
        <w:rPr>
          <w:rFonts w:ascii="Goudy Old Style" w:hAnsi="Goudy Old Style"/>
          <w:b/>
          <w:bCs/>
          <w:i/>
          <w:iCs/>
          <w:sz w:val="24"/>
          <w:szCs w:val="24"/>
        </w:rPr>
        <w:t>le passioni</w:t>
      </w:r>
      <w:r w:rsidR="003C54DE" w:rsidRPr="00143621">
        <w:rPr>
          <w:rFonts w:ascii="Goudy Old Style" w:hAnsi="Goudy Old Style"/>
          <w:sz w:val="24"/>
          <w:szCs w:val="24"/>
        </w:rPr>
        <w:t xml:space="preserve"> che abitano</w:t>
      </w:r>
      <w:r w:rsidRPr="00143621">
        <w:rPr>
          <w:rFonts w:ascii="Goudy Old Style" w:hAnsi="Goudy Old Style"/>
          <w:sz w:val="24"/>
          <w:szCs w:val="24"/>
        </w:rPr>
        <w:t xml:space="preserve"> nel mondo!</w:t>
      </w:r>
    </w:p>
    <w:p w14:paraId="242411E8" w14:textId="69C20F37" w:rsidR="008A0CD8" w:rsidRPr="00143621" w:rsidRDefault="008A0CD8" w:rsidP="00E6280E">
      <w:pPr>
        <w:jc w:val="both"/>
        <w:rPr>
          <w:rFonts w:ascii="Goudy Old Style" w:hAnsi="Goudy Old Style"/>
          <w:sz w:val="24"/>
          <w:szCs w:val="24"/>
        </w:rPr>
      </w:pPr>
      <w:r w:rsidRPr="00143621">
        <w:rPr>
          <w:rFonts w:ascii="Goudy Old Style" w:hAnsi="Goudy Old Style"/>
          <w:b/>
          <w:bCs/>
          <w:sz w:val="24"/>
          <w:szCs w:val="24"/>
        </w:rPr>
        <w:t>È una spinta all'azione e alla solidarietà:</w:t>
      </w:r>
      <w:r w:rsidRPr="00143621">
        <w:rPr>
          <w:rFonts w:ascii="Goudy Old Style" w:hAnsi="Goudy Old Style"/>
          <w:sz w:val="24"/>
          <w:szCs w:val="24"/>
        </w:rPr>
        <w:t xml:space="preserve"> </w:t>
      </w:r>
      <w:r w:rsidR="003C54DE" w:rsidRPr="00143621">
        <w:rPr>
          <w:rFonts w:ascii="Goudy Old Style" w:hAnsi="Goudy Old Style"/>
          <w:sz w:val="24"/>
          <w:szCs w:val="24"/>
        </w:rPr>
        <w:t>p</w:t>
      </w:r>
      <w:r w:rsidRPr="00143621">
        <w:rPr>
          <w:rFonts w:ascii="Goudy Old Style" w:hAnsi="Goudy Old Style"/>
          <w:sz w:val="24"/>
          <w:szCs w:val="24"/>
        </w:rPr>
        <w:t>iù il mistico si unisce a Dio nel silenzio, più si sente unito all'umanità. Come dimostra la vita della stessa Stein, l'apice dell'esperienza mistica non isola dalle tragedie della storia (come il nazismo), ma spinge a entrarvi dentro per portare luce e intercessione vicaria.</w:t>
      </w:r>
    </w:p>
    <w:p w14:paraId="7FFB065A" w14:textId="459756EC" w:rsidR="00E6280E" w:rsidRPr="00143621" w:rsidRDefault="00E6280E" w:rsidP="00E6280E">
      <w:pPr>
        <w:jc w:val="both"/>
        <w:rPr>
          <w:rFonts w:ascii="Goudy Old Style" w:hAnsi="Goudy Old Style"/>
          <w:b/>
          <w:bCs/>
          <w:sz w:val="24"/>
          <w:szCs w:val="24"/>
        </w:rPr>
      </w:pPr>
      <w:r w:rsidRPr="00143621">
        <w:rPr>
          <w:rFonts w:ascii="Goudy Old Style" w:hAnsi="Goudy Old Style"/>
          <w:sz w:val="24"/>
          <w:szCs w:val="24"/>
        </w:rPr>
        <w:t>I</w:t>
      </w:r>
      <w:r w:rsidR="00DF51D0" w:rsidRPr="00143621">
        <w:rPr>
          <w:rFonts w:ascii="Goudy Old Style" w:hAnsi="Goudy Old Style"/>
          <w:sz w:val="24"/>
          <w:szCs w:val="24"/>
        </w:rPr>
        <w:t>n questo senso i</w:t>
      </w:r>
      <w:r w:rsidRPr="00143621">
        <w:rPr>
          <w:rFonts w:ascii="Goudy Old Style" w:hAnsi="Goudy Old Style"/>
          <w:sz w:val="24"/>
          <w:szCs w:val="24"/>
        </w:rPr>
        <w:t xml:space="preserve">l rapporto di Edith Stein con la sua ebraicità si sviluppa </w:t>
      </w:r>
      <w:r w:rsidRPr="00143621">
        <w:rPr>
          <w:rFonts w:ascii="Goudy Old Style" w:hAnsi="Goudy Old Style"/>
          <w:b/>
          <w:bCs/>
          <w:sz w:val="24"/>
          <w:szCs w:val="24"/>
        </w:rPr>
        <w:t>attraverso tappe esistenziali drammatiche</w:t>
      </w:r>
      <w:r w:rsidRPr="00143621">
        <w:rPr>
          <w:rFonts w:ascii="Goudy Old Style" w:hAnsi="Goudy Old Style"/>
          <w:sz w:val="24"/>
          <w:szCs w:val="24"/>
        </w:rPr>
        <w:t>, rilette con gli occhi della fede e della Scienza della Croce:</w:t>
      </w:r>
    </w:p>
    <w:p w14:paraId="2B2C51C5" w14:textId="689541ED" w:rsidR="00E6280E" w:rsidRPr="00143621" w:rsidRDefault="00E6280E" w:rsidP="00E6280E">
      <w:pPr>
        <w:jc w:val="both"/>
        <w:rPr>
          <w:rFonts w:ascii="Goudy Old Style" w:hAnsi="Goudy Old Style"/>
          <w:b/>
          <w:bCs/>
          <w:sz w:val="24"/>
          <w:szCs w:val="24"/>
        </w:rPr>
      </w:pPr>
      <w:r w:rsidRPr="00143621">
        <w:rPr>
          <w:rFonts w:ascii="Goudy Old Style" w:hAnsi="Goudy Old Style"/>
          <w:b/>
          <w:bCs/>
          <w:sz w:val="24"/>
          <w:szCs w:val="24"/>
        </w:rPr>
        <w:t>1. La riscoperta delle origini: "Non avevo mai smesso di sentirmi ebrea"</w:t>
      </w:r>
    </w:p>
    <w:p w14:paraId="5E49BACC" w14:textId="5E4160F2"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 xml:space="preserve">Sebbene durante gli studi universitari Edith attraversi una fase di totale ateismo, l'approdo al cattolicesimo nel </w:t>
      </w:r>
      <w:r w:rsidRPr="00143621">
        <w:rPr>
          <w:rFonts w:ascii="Goudy Old Style" w:hAnsi="Goudy Old Style"/>
          <w:b/>
          <w:bCs/>
          <w:sz w:val="24"/>
          <w:szCs w:val="24"/>
        </w:rPr>
        <w:t>1921 non segna una rottura con il suo popolo</w:t>
      </w:r>
      <w:r w:rsidRPr="00143621">
        <w:rPr>
          <w:rFonts w:ascii="Goudy Old Style" w:hAnsi="Goudy Old Style"/>
          <w:sz w:val="24"/>
          <w:szCs w:val="24"/>
        </w:rPr>
        <w:t>.</w:t>
      </w:r>
      <w:bookmarkStart w:id="0" w:name="f"/>
      <w:r w:rsidR="00D2106F" w:rsidRPr="00143621">
        <w:rPr>
          <w:rFonts w:ascii="Goudy Old Style" w:hAnsi="Goudy Old Style"/>
          <w:color w:val="000000"/>
          <w:sz w:val="24"/>
          <w:szCs w:val="24"/>
        </w:rPr>
        <w:t xml:space="preserve"> </w:t>
      </w:r>
      <w:r w:rsidR="00D2106F" w:rsidRPr="00143621">
        <w:rPr>
          <w:rFonts w:ascii="Goudy Old Style" w:hAnsi="Goudy Old Style"/>
          <w:sz w:val="24"/>
          <w:szCs w:val="24"/>
        </w:rPr>
        <w:t xml:space="preserve">Edith si considera "figlia di Israele" e ne rimarrà fiera tutta la vita, perché sente che è il popolo di Cristo stesso: </w:t>
      </w:r>
      <w:r w:rsidR="00D2106F" w:rsidRPr="00143621">
        <w:rPr>
          <w:rFonts w:ascii="Goudy Old Style" w:hAnsi="Goudy Old Style"/>
          <w:i/>
          <w:iCs/>
          <w:sz w:val="24"/>
          <w:szCs w:val="24"/>
        </w:rPr>
        <w:t>"Non si può neanche immaginare quanto sia importante per me, ogni mattina quando mi reco in cappella, ripetermi, alzando lo sguardo al Crocifisso e all'effigie della Madonna: erano del mio stesso sangue!"</w:t>
      </w:r>
      <w:bookmarkEnd w:id="0"/>
      <w:r w:rsidR="00D2106F" w:rsidRPr="00143621">
        <w:rPr>
          <w:rFonts w:ascii="Goudy Old Style" w:hAnsi="Goudy Old Style"/>
          <w:color w:val="000000"/>
          <w:sz w:val="24"/>
          <w:szCs w:val="24"/>
        </w:rPr>
        <w:t xml:space="preserve"> </w:t>
      </w:r>
      <w:r w:rsidR="00D2106F" w:rsidRPr="00143621">
        <w:rPr>
          <w:rFonts w:ascii="Goudy Old Style" w:hAnsi="Goudy Old Style"/>
          <w:sz w:val="24"/>
          <w:szCs w:val="24"/>
        </w:rPr>
        <w:t>Al padre gesuita Hirschmann scrisse: "Non può immaginare che cosa significhi per me essere figlia del popolo eletto, significa appartenere a Cristo non solo con lo spirito, ma con il sangue". Come "ebrea", Edith non fa questione di "razza". Immersa nel mistero d'Israele, contempla nel Cristo Crocifisso, "re dei giudei" la piena realizzazione delle promesse, delle attese dell'alleanza divina col suo popolo. Perciò tutti gli ebrei sono di Cristo!</w:t>
      </w:r>
      <w:r w:rsidR="00D2106F" w:rsidRPr="00143621">
        <w:rPr>
          <w:rFonts w:ascii="Goudy Old Style" w:hAnsi="Goudy Old Style"/>
          <w:sz w:val="24"/>
          <w:szCs w:val="24"/>
        </w:rPr>
        <w:t xml:space="preserve"> Anche sua mamma… E a</w:t>
      </w:r>
      <w:r w:rsidR="00D2106F" w:rsidRPr="00143621">
        <w:rPr>
          <w:rFonts w:ascii="Goudy Old Style" w:hAnsi="Goudy Old Style"/>
          <w:sz w:val="24"/>
          <w:szCs w:val="24"/>
        </w:rPr>
        <w:t>nche per il suo "caro Maestro", il Prof.</w:t>
      </w:r>
      <w:r w:rsidR="00D2106F" w:rsidRPr="00143621">
        <w:rPr>
          <w:rFonts w:ascii="Goudy Old Style" w:hAnsi="Goudy Old Style"/>
          <w:sz w:val="24"/>
          <w:szCs w:val="24"/>
        </w:rPr>
        <w:t xml:space="preserve"> </w:t>
      </w:r>
      <w:r w:rsidR="00D2106F" w:rsidRPr="00143621">
        <w:rPr>
          <w:rFonts w:ascii="Goudy Old Style" w:hAnsi="Goudy Old Style"/>
          <w:sz w:val="24"/>
          <w:szCs w:val="24"/>
        </w:rPr>
        <w:t xml:space="preserve">Edmund Husserl, che era in fin di vita (1938), Edith si esprime con grande apertura di spirito: </w:t>
      </w:r>
      <w:r w:rsidR="00D2106F" w:rsidRPr="00143621">
        <w:rPr>
          <w:rFonts w:ascii="Goudy Old Style" w:hAnsi="Goudy Old Style"/>
          <w:i/>
          <w:iCs/>
          <w:sz w:val="24"/>
          <w:szCs w:val="24"/>
        </w:rPr>
        <w:t xml:space="preserve">"Non sono affatto preoccupata per il mio caro Maestro. </w:t>
      </w:r>
      <w:proofErr w:type="gramStart"/>
      <w:r w:rsidR="00D2106F" w:rsidRPr="00143621">
        <w:rPr>
          <w:rFonts w:ascii="Goudy Old Style" w:hAnsi="Goudy Old Style"/>
          <w:i/>
          <w:iCs/>
          <w:sz w:val="24"/>
          <w:szCs w:val="24"/>
        </w:rPr>
        <w:t>E’</w:t>
      </w:r>
      <w:proofErr w:type="gramEnd"/>
      <w:r w:rsidR="00D2106F" w:rsidRPr="00143621">
        <w:rPr>
          <w:rFonts w:ascii="Goudy Old Style" w:hAnsi="Goudy Old Style"/>
          <w:i/>
          <w:iCs/>
          <w:sz w:val="24"/>
          <w:szCs w:val="24"/>
        </w:rPr>
        <w:t xml:space="preserve"> stato sempre lontano da me il pensare che la misericordia di Dio si permetta di essere circoscritta ai limiti visibili della Chiesa. Dio è la verità. Chi cerca la verità, cerca Dio, che ne sia cosciente o no"</w:t>
      </w:r>
      <w:r w:rsidR="00D2106F" w:rsidRPr="00143621">
        <w:rPr>
          <w:rFonts w:ascii="Goudy Old Style" w:hAnsi="Goudy Old Style"/>
          <w:sz w:val="24"/>
          <w:szCs w:val="24"/>
        </w:rPr>
        <w:t>. Come non ammirare queste anticipazioni profetiche delle posizioni prese dalla Chiesa, dal Concilio Vaticano II in poi, circa i rapporti ecumenici, e particolarmente con gli ebrei?</w:t>
      </w:r>
    </w:p>
    <w:p w14:paraId="4D9001D8" w14:textId="689313B4"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 xml:space="preserve">• </w:t>
      </w:r>
      <w:r w:rsidRPr="00143621">
        <w:rPr>
          <w:rFonts w:ascii="Goudy Old Style" w:hAnsi="Goudy Old Style"/>
          <w:b/>
          <w:bCs/>
          <w:sz w:val="24"/>
          <w:szCs w:val="24"/>
        </w:rPr>
        <w:t>La continuità spirituale</w:t>
      </w:r>
      <w:r w:rsidRPr="00143621">
        <w:rPr>
          <w:rFonts w:ascii="Goudy Old Style" w:hAnsi="Goudy Old Style"/>
          <w:sz w:val="24"/>
          <w:szCs w:val="24"/>
        </w:rPr>
        <w:t xml:space="preserve">: </w:t>
      </w:r>
      <w:r w:rsidRPr="00143621">
        <w:rPr>
          <w:rFonts w:ascii="Goudy Old Style" w:hAnsi="Goudy Old Style"/>
          <w:i/>
          <w:iCs/>
          <w:sz w:val="24"/>
          <w:szCs w:val="24"/>
        </w:rPr>
        <w:t>La Stein non percepisce il battesimo come un tradimento,</w:t>
      </w:r>
      <w:r w:rsidRPr="00143621">
        <w:rPr>
          <w:rFonts w:ascii="Goudy Old Style" w:hAnsi="Goudy Old Style"/>
          <w:sz w:val="24"/>
          <w:szCs w:val="24"/>
        </w:rPr>
        <w:t xml:space="preserve"> </w:t>
      </w:r>
      <w:r w:rsidRPr="00143621">
        <w:rPr>
          <w:rFonts w:ascii="Goudy Old Style" w:hAnsi="Goudy Old Style"/>
          <w:i/>
          <w:iCs/>
          <w:sz w:val="24"/>
          <w:szCs w:val="24"/>
        </w:rPr>
        <w:t>ma come il compimento del destino d'Israele.</w:t>
      </w:r>
      <w:r w:rsidRPr="00143621">
        <w:rPr>
          <w:rFonts w:ascii="Goudy Old Style" w:hAnsi="Goudy Old Style"/>
          <w:sz w:val="24"/>
          <w:szCs w:val="24"/>
        </w:rPr>
        <w:t xml:space="preserve"> Dichiarerà esplicitamente a una sua amica che solo dopo il suo ritorno a Dio si era sentita di nuovo pienamente ebrea.</w:t>
      </w:r>
      <w:r w:rsidR="00AA22C8" w:rsidRPr="00143621">
        <w:rPr>
          <w:rFonts w:ascii="Goudy Old Style" w:hAnsi="Goudy Old Style"/>
          <w:sz w:val="24"/>
          <w:szCs w:val="24"/>
        </w:rPr>
        <w:t xml:space="preserve"> </w:t>
      </w:r>
      <w:r w:rsidR="00AA22C8" w:rsidRPr="00143621">
        <w:rPr>
          <w:rFonts w:ascii="Goudy Old Style" w:hAnsi="Goudy Old Style"/>
          <w:i/>
          <w:iCs/>
          <w:sz w:val="24"/>
          <w:szCs w:val="24"/>
        </w:rPr>
        <w:t>«Quando ero una ragazza di quattordici anni smisi di praticare la religione ebraica e per prima cosa, dopo il mio ritorno a Dio, mi sono sentita ebrea</w:t>
      </w:r>
      <w:r w:rsidR="00AA22C8" w:rsidRPr="00143621">
        <w:rPr>
          <w:rFonts w:ascii="Goudy Old Style" w:hAnsi="Goudy Old Style"/>
          <w:sz w:val="24"/>
          <w:szCs w:val="24"/>
        </w:rPr>
        <w:t>».</w:t>
      </w:r>
      <w:r w:rsidR="00C71B1E" w:rsidRPr="00143621">
        <w:rPr>
          <w:rFonts w:ascii="Goudy Old Style" w:hAnsi="Goudy Old Style"/>
          <w:sz w:val="24"/>
          <w:szCs w:val="24"/>
        </w:rPr>
        <w:t xml:space="preserve"> Ella scoprì la bellezza e la profondità teologica dell'essere una figlia d'Israele. Per lei, abbracciare la Nuova Alleanza significava portare a compimento e dare senso alla Promessa fatta al suo popolo d'origine.</w:t>
      </w:r>
    </w:p>
    <w:p w14:paraId="27F9D9FC" w14:textId="3D8E8CAA"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 xml:space="preserve">• </w:t>
      </w:r>
      <w:r w:rsidRPr="00143621">
        <w:rPr>
          <w:rFonts w:ascii="Goudy Old Style" w:hAnsi="Goudy Old Style"/>
          <w:b/>
          <w:bCs/>
          <w:sz w:val="24"/>
          <w:szCs w:val="24"/>
        </w:rPr>
        <w:t>L</w:t>
      </w:r>
      <w:r w:rsidR="00DF51D0" w:rsidRPr="00143621">
        <w:rPr>
          <w:rFonts w:ascii="Goudy Old Style" w:hAnsi="Goudy Old Style"/>
          <w:b/>
          <w:bCs/>
          <w:sz w:val="24"/>
          <w:szCs w:val="24"/>
        </w:rPr>
        <w:t>a croce sull</w:t>
      </w:r>
      <w:r w:rsidR="003C54DE" w:rsidRPr="00143621">
        <w:rPr>
          <w:rFonts w:ascii="Goudy Old Style" w:hAnsi="Goudy Old Style"/>
          <w:b/>
          <w:bCs/>
          <w:sz w:val="24"/>
          <w:szCs w:val="24"/>
        </w:rPr>
        <w:t>e</w:t>
      </w:r>
      <w:r w:rsidR="00DF51D0" w:rsidRPr="00143621">
        <w:rPr>
          <w:rFonts w:ascii="Goudy Old Style" w:hAnsi="Goudy Old Style"/>
          <w:b/>
          <w:bCs/>
          <w:sz w:val="24"/>
          <w:szCs w:val="24"/>
        </w:rPr>
        <w:t xml:space="preserve"> spalle del popolo ebraico</w:t>
      </w:r>
      <w:r w:rsidRPr="00143621">
        <w:rPr>
          <w:rFonts w:ascii="Goudy Old Style" w:hAnsi="Goudy Old Style"/>
          <w:sz w:val="24"/>
          <w:szCs w:val="24"/>
        </w:rPr>
        <w:t xml:space="preserve">: </w:t>
      </w:r>
      <w:r w:rsidR="003C54DE" w:rsidRPr="00143621">
        <w:rPr>
          <w:rFonts w:ascii="Goudy Old Style" w:hAnsi="Goudy Old Style"/>
          <w:sz w:val="24"/>
          <w:szCs w:val="24"/>
        </w:rPr>
        <w:t>n</w:t>
      </w:r>
      <w:r w:rsidRPr="00143621">
        <w:rPr>
          <w:rFonts w:ascii="Goudy Old Style" w:hAnsi="Goudy Old Style"/>
          <w:sz w:val="24"/>
          <w:szCs w:val="24"/>
        </w:rPr>
        <w:t>el 1933, di fronte ai primi accenni delle persecuzioni naziste in Germania, scrive</w:t>
      </w:r>
      <w:r w:rsidR="00D2106F" w:rsidRPr="00143621">
        <w:rPr>
          <w:rFonts w:ascii="Goudy Old Style" w:hAnsi="Goudy Old Style"/>
          <w:sz w:val="24"/>
          <w:szCs w:val="24"/>
        </w:rPr>
        <w:t xml:space="preserve"> nel</w:t>
      </w:r>
      <w:r w:rsidR="00D2106F" w:rsidRPr="00143621">
        <w:rPr>
          <w:rFonts w:ascii="Goudy Old Style" w:hAnsi="Goudy Old Style"/>
          <w:sz w:val="24"/>
          <w:szCs w:val="24"/>
        </w:rPr>
        <w:t xml:space="preserve"> venerdì d'aprile 1933: Edith, non ancora carmelitana, proprio nella cappella del Carmelo di Colonia ha una profonda esperienza spirituale: </w:t>
      </w:r>
      <w:r w:rsidR="00D2106F" w:rsidRPr="00143621">
        <w:rPr>
          <w:rFonts w:ascii="Goudy Old Style" w:hAnsi="Goudy Old Style"/>
          <w:i/>
          <w:iCs/>
          <w:sz w:val="24"/>
          <w:szCs w:val="24"/>
        </w:rPr>
        <w:t xml:space="preserve">"Mi rivolgevo interiormente al Signore, dicendogli che sapevo che era proprio la sua Croce che veniva imposta al nostro popolo. La maggior parte degli ebrei non riconosceva il Signore, ma quelli che capivano non avrebbero potuto fare a meno di portare la Croce. </w:t>
      </w:r>
      <w:proofErr w:type="gramStart"/>
      <w:r w:rsidR="00D2106F" w:rsidRPr="00143621">
        <w:rPr>
          <w:rFonts w:ascii="Goudy Old Style" w:hAnsi="Goudy Old Style"/>
          <w:i/>
          <w:iCs/>
          <w:sz w:val="24"/>
          <w:szCs w:val="24"/>
        </w:rPr>
        <w:t>E’</w:t>
      </w:r>
      <w:proofErr w:type="gramEnd"/>
      <w:r w:rsidR="00D2106F" w:rsidRPr="00143621">
        <w:rPr>
          <w:rFonts w:ascii="Goudy Old Style" w:hAnsi="Goudy Old Style"/>
          <w:i/>
          <w:iCs/>
          <w:sz w:val="24"/>
          <w:szCs w:val="24"/>
        </w:rPr>
        <w:t xml:space="preserve"> ciò che desideravo fare. Gli chiesi soltanto di mostrarmi come.</w:t>
      </w:r>
      <w:r w:rsidR="00D2106F" w:rsidRPr="00143621">
        <w:rPr>
          <w:rFonts w:ascii="Goudy Old Style" w:hAnsi="Goudy Old Style"/>
          <w:i/>
          <w:iCs/>
          <w:sz w:val="24"/>
          <w:szCs w:val="24"/>
        </w:rPr>
        <w:t xml:space="preserve"> </w:t>
      </w:r>
      <w:r w:rsidRPr="00143621">
        <w:rPr>
          <w:rFonts w:ascii="Goudy Old Style" w:hAnsi="Goudy Old Style"/>
          <w:i/>
          <w:iCs/>
          <w:sz w:val="24"/>
          <w:szCs w:val="24"/>
        </w:rPr>
        <w:t>Ero convinta che la mia sorte fosse legata a quella del mio popolo. [...] Sapevo che la croce veniva posta sulle spalle del popolo ebraico</w:t>
      </w:r>
      <w:r w:rsidR="00D2106F" w:rsidRPr="00143621">
        <w:rPr>
          <w:rFonts w:ascii="Goudy Old Style" w:hAnsi="Goudy Old Style"/>
          <w:i/>
          <w:iCs/>
          <w:sz w:val="24"/>
          <w:szCs w:val="24"/>
        </w:rPr>
        <w:t xml:space="preserve">. </w:t>
      </w:r>
      <w:r w:rsidR="00D2106F" w:rsidRPr="00143621">
        <w:rPr>
          <w:rFonts w:ascii="Goudy Old Style" w:hAnsi="Goudy Old Style"/>
          <w:i/>
          <w:iCs/>
          <w:sz w:val="24"/>
          <w:szCs w:val="24"/>
        </w:rPr>
        <w:t>Avevo già saputo delle persecuzioni... ma in quel momento... vidi con chiarezza... che il destino di quel popolo diveniva tutt'uno col mio</w:t>
      </w:r>
      <w:r w:rsidRPr="00143621">
        <w:rPr>
          <w:rFonts w:ascii="Goudy Old Style" w:hAnsi="Goudy Old Style"/>
          <w:sz w:val="24"/>
          <w:szCs w:val="24"/>
        </w:rPr>
        <w:t>»</w:t>
      </w:r>
      <w:r w:rsidR="009F14A9" w:rsidRPr="00143621">
        <w:rPr>
          <w:rStyle w:val="Rimandonotaapidipagina"/>
          <w:rFonts w:ascii="Goudy Old Style" w:hAnsi="Goudy Old Style"/>
          <w:sz w:val="24"/>
          <w:szCs w:val="24"/>
        </w:rPr>
        <w:footnoteReference w:id="4"/>
      </w:r>
      <w:r w:rsidRPr="00143621">
        <w:rPr>
          <w:rFonts w:ascii="Goudy Old Style" w:hAnsi="Goudy Old Style"/>
          <w:sz w:val="24"/>
          <w:szCs w:val="24"/>
        </w:rPr>
        <w:t>.</w:t>
      </w:r>
    </w:p>
    <w:p w14:paraId="3A9B2646" w14:textId="783629EA" w:rsidR="00E6280E" w:rsidRPr="00143621" w:rsidRDefault="00E6280E" w:rsidP="00E6280E">
      <w:pPr>
        <w:jc w:val="both"/>
        <w:rPr>
          <w:rFonts w:ascii="Goudy Old Style" w:hAnsi="Goudy Old Style"/>
          <w:b/>
          <w:bCs/>
          <w:sz w:val="24"/>
          <w:szCs w:val="24"/>
        </w:rPr>
      </w:pPr>
      <w:r w:rsidRPr="00143621">
        <w:rPr>
          <w:rFonts w:ascii="Goudy Old Style" w:hAnsi="Goudy Old Style"/>
          <w:b/>
          <w:bCs/>
          <w:sz w:val="24"/>
          <w:szCs w:val="24"/>
        </w:rPr>
        <w:lastRenderedPageBreak/>
        <w:t>2. La lettera profetica a Papa Pio XI (1933)</w:t>
      </w:r>
    </w:p>
    <w:p w14:paraId="6D181A1A" w14:textId="77777777"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Nell'aprile del 1933, lucida testimone dell'ascesa di Hitler e dell'introduzione delle leggi antisemite, Edith Stein compie un passo politico e profetico coraggioso: scrive una lettera accorata a Papa Pio XI.</w:t>
      </w:r>
    </w:p>
    <w:p w14:paraId="5C188CB1" w14:textId="6061F49E" w:rsidR="009F14A9" w:rsidRPr="00143621" w:rsidRDefault="00E6280E" w:rsidP="00E6280E">
      <w:pPr>
        <w:jc w:val="both"/>
        <w:rPr>
          <w:rFonts w:ascii="Goudy Old Style" w:hAnsi="Goudy Old Style"/>
          <w:sz w:val="24"/>
          <w:szCs w:val="24"/>
        </w:rPr>
      </w:pPr>
      <w:r w:rsidRPr="00143621">
        <w:rPr>
          <w:rFonts w:ascii="Goudy Old Style" w:hAnsi="Goudy Old Style"/>
          <w:sz w:val="24"/>
          <w:szCs w:val="24"/>
        </w:rPr>
        <w:t>• In questo scritto, la filosofa esorta il Pontefice a rompere il silenzio e a denunciare apertamente l'odio nazista contro gli ebrei.</w:t>
      </w:r>
      <w:r w:rsidR="0052229D" w:rsidRPr="00143621">
        <w:rPr>
          <w:rFonts w:ascii="Goudy Old Style" w:hAnsi="Goudy Old Style"/>
          <w:sz w:val="24"/>
          <w:szCs w:val="24"/>
        </w:rPr>
        <w:t xml:space="preserve"> </w:t>
      </w:r>
      <w:r w:rsidRPr="00143621">
        <w:rPr>
          <w:rFonts w:ascii="Goudy Old Style" w:hAnsi="Goudy Old Style"/>
          <w:i/>
          <w:iCs/>
          <w:sz w:val="24"/>
          <w:szCs w:val="24"/>
        </w:rPr>
        <w:t>Avverte con lungimiranza che l'antisemitismo non colpirà solo il popolo eletto, ma distruggerà i valori stessi del cristianesimo, trasformandosi</w:t>
      </w:r>
      <w:r w:rsidR="003C54DE" w:rsidRPr="00143621">
        <w:rPr>
          <w:rFonts w:ascii="Goudy Old Style" w:hAnsi="Goudy Old Style"/>
          <w:i/>
          <w:iCs/>
          <w:sz w:val="24"/>
          <w:szCs w:val="24"/>
        </w:rPr>
        <w:t xml:space="preserve"> anche</w:t>
      </w:r>
      <w:r w:rsidRPr="00143621">
        <w:rPr>
          <w:rFonts w:ascii="Goudy Old Style" w:hAnsi="Goudy Old Style"/>
          <w:i/>
          <w:iCs/>
          <w:sz w:val="24"/>
          <w:szCs w:val="24"/>
        </w:rPr>
        <w:t xml:space="preserve"> in una persecuzione contro la Chiesa.</w:t>
      </w:r>
      <w:r w:rsidR="009F14A9" w:rsidRPr="00143621">
        <w:rPr>
          <w:rFonts w:ascii="Goudy Old Style" w:hAnsi="Goudy Old Style"/>
          <w:sz w:val="24"/>
          <w:szCs w:val="24"/>
        </w:rPr>
        <w:t xml:space="preserve"> Da quanto si sa, la sua lettera non ha mai ricevuto risposta, anche se si fa notare che l’atteggiamento di Pio XI cambia nei confronti del nazionalsocialismo.</w:t>
      </w:r>
    </w:p>
    <w:p w14:paraId="51C28107" w14:textId="11BD9F5B" w:rsidR="00E6280E" w:rsidRPr="00143621" w:rsidRDefault="00E6280E" w:rsidP="00E6280E">
      <w:pPr>
        <w:jc w:val="both"/>
        <w:rPr>
          <w:rFonts w:ascii="Goudy Old Style" w:hAnsi="Goudy Old Style"/>
          <w:b/>
          <w:bCs/>
          <w:sz w:val="24"/>
          <w:szCs w:val="24"/>
        </w:rPr>
      </w:pPr>
      <w:r w:rsidRPr="00143621">
        <w:rPr>
          <w:rFonts w:ascii="Goudy Old Style" w:hAnsi="Goudy Old Style"/>
          <w:b/>
          <w:bCs/>
          <w:sz w:val="24"/>
          <w:szCs w:val="24"/>
        </w:rPr>
        <w:t xml:space="preserve">3. La Regina Ester: </w:t>
      </w:r>
      <w:r w:rsidR="003C54DE" w:rsidRPr="00143621">
        <w:rPr>
          <w:rFonts w:ascii="Goudy Old Style" w:hAnsi="Goudy Old Style"/>
          <w:b/>
          <w:bCs/>
          <w:sz w:val="24"/>
          <w:szCs w:val="24"/>
        </w:rPr>
        <w:t>l</w:t>
      </w:r>
      <w:r w:rsidRPr="00143621">
        <w:rPr>
          <w:rFonts w:ascii="Goudy Old Style" w:hAnsi="Goudy Old Style"/>
          <w:b/>
          <w:bCs/>
          <w:sz w:val="24"/>
          <w:szCs w:val="24"/>
        </w:rPr>
        <w:t>a chiamata all'intercessione e al sacrificio</w:t>
      </w:r>
    </w:p>
    <w:p w14:paraId="36834D3C" w14:textId="77777777" w:rsidR="006D74A8" w:rsidRPr="00143621" w:rsidRDefault="00E6280E" w:rsidP="00E6280E">
      <w:pPr>
        <w:numPr>
          <w:ilvl w:val="0"/>
          <w:numId w:val="12"/>
        </w:numPr>
        <w:jc w:val="both"/>
        <w:rPr>
          <w:rFonts w:ascii="Goudy Old Style" w:hAnsi="Goudy Old Style"/>
          <w:i/>
          <w:iCs/>
          <w:sz w:val="24"/>
          <w:szCs w:val="24"/>
        </w:rPr>
      </w:pPr>
      <w:r w:rsidRPr="00143621">
        <w:rPr>
          <w:rFonts w:ascii="Goudy Old Style" w:hAnsi="Goudy Old Style"/>
          <w:sz w:val="24"/>
          <w:szCs w:val="24"/>
        </w:rPr>
        <w:t xml:space="preserve">Con l'inasprirsi delle violenze, Edith Stein </w:t>
      </w:r>
      <w:r w:rsidRPr="00143621">
        <w:rPr>
          <w:rFonts w:ascii="Goudy Old Style" w:hAnsi="Goudy Old Style"/>
          <w:b/>
          <w:bCs/>
          <w:sz w:val="24"/>
          <w:szCs w:val="24"/>
        </w:rPr>
        <w:t>rilegge la propria vocazione carmelitana specchiandosi nella figura biblica della Regina Ester</w:t>
      </w:r>
      <w:r w:rsidRPr="00143621">
        <w:rPr>
          <w:rFonts w:ascii="Goudy Old Style" w:hAnsi="Goudy Old Style"/>
          <w:sz w:val="24"/>
          <w:szCs w:val="24"/>
        </w:rPr>
        <w:t xml:space="preserve">, la giovane ebrea che offre la propria vita per salvare il suo popolo dallo sterminio decretato da Aman. Per la Stein, Ester non è un semplice personaggio storico del Vecchio Testamento, ma un vero e proprio </w:t>
      </w:r>
      <w:r w:rsidRPr="00143621">
        <w:rPr>
          <w:rFonts w:ascii="Goudy Old Style" w:hAnsi="Goudy Old Style"/>
          <w:b/>
          <w:bCs/>
          <w:sz w:val="24"/>
          <w:szCs w:val="24"/>
        </w:rPr>
        <w:t>archetipo della vocazione mistica ed esistenziale dell'ebreo-cristiano</w:t>
      </w:r>
      <w:r w:rsidRPr="00143621">
        <w:rPr>
          <w:rFonts w:ascii="Goudy Old Style" w:hAnsi="Goudy Old Style"/>
          <w:sz w:val="24"/>
          <w:szCs w:val="24"/>
        </w:rPr>
        <w:t xml:space="preserve"> di fronte alla tragedia della </w:t>
      </w:r>
      <w:r w:rsidRPr="00143621">
        <w:rPr>
          <w:rFonts w:ascii="Goudy Old Style" w:hAnsi="Goudy Old Style"/>
          <w:i/>
          <w:iCs/>
          <w:sz w:val="24"/>
          <w:szCs w:val="24"/>
        </w:rPr>
        <w:t>Shoah</w:t>
      </w:r>
      <w:r w:rsidRPr="00143621">
        <w:rPr>
          <w:rStyle w:val="Rimandonotaapidipagina"/>
          <w:rFonts w:ascii="Goudy Old Style" w:hAnsi="Goudy Old Style"/>
          <w:i/>
          <w:iCs/>
          <w:sz w:val="24"/>
          <w:szCs w:val="24"/>
        </w:rPr>
        <w:footnoteReference w:id="5"/>
      </w:r>
      <w:r w:rsidRPr="00143621">
        <w:rPr>
          <w:rFonts w:ascii="Goudy Old Style" w:hAnsi="Goudy Old Style"/>
          <w:i/>
          <w:iCs/>
          <w:sz w:val="24"/>
          <w:szCs w:val="24"/>
        </w:rPr>
        <w:t>.</w:t>
      </w:r>
      <w:r w:rsidRPr="00143621">
        <w:rPr>
          <w:rFonts w:ascii="Goudy Old Style" w:eastAsia="Times New Roman" w:hAnsi="Goudy Old Style" w:cs="Arial"/>
          <w:b/>
          <w:bCs/>
          <w:kern w:val="0"/>
          <w:sz w:val="24"/>
          <w:szCs w:val="24"/>
          <w:lang w:eastAsia="it-IT"/>
          <w14:ligatures w14:val="none"/>
        </w:rPr>
        <w:t xml:space="preserve"> </w:t>
      </w:r>
    </w:p>
    <w:p w14:paraId="52BD2959" w14:textId="6A034B35" w:rsidR="00E6280E" w:rsidRPr="00143621" w:rsidRDefault="00E6280E" w:rsidP="00E6280E">
      <w:pPr>
        <w:numPr>
          <w:ilvl w:val="0"/>
          <w:numId w:val="12"/>
        </w:numPr>
        <w:jc w:val="both"/>
        <w:rPr>
          <w:rFonts w:ascii="Goudy Old Style" w:hAnsi="Goudy Old Style"/>
          <w:i/>
          <w:iCs/>
          <w:sz w:val="24"/>
          <w:szCs w:val="24"/>
        </w:rPr>
      </w:pPr>
      <w:r w:rsidRPr="00143621">
        <w:rPr>
          <w:rFonts w:ascii="Goudy Old Style" w:hAnsi="Goudy Old Style"/>
          <w:b/>
          <w:bCs/>
          <w:sz w:val="24"/>
          <w:szCs w:val="24"/>
        </w:rPr>
        <w:t>La lettura mistica:</w:t>
      </w:r>
      <w:r w:rsidRPr="00143621">
        <w:rPr>
          <w:rFonts w:ascii="Goudy Old Style" w:hAnsi="Goudy Old Style"/>
          <w:i/>
          <w:iCs/>
          <w:sz w:val="24"/>
          <w:szCs w:val="24"/>
        </w:rPr>
        <w:t xml:space="preserve"> </w:t>
      </w:r>
      <w:r w:rsidR="003C54DE" w:rsidRPr="00143621">
        <w:rPr>
          <w:rFonts w:ascii="Goudy Old Style" w:hAnsi="Goudy Old Style"/>
          <w:i/>
          <w:iCs/>
          <w:sz w:val="24"/>
          <w:szCs w:val="24"/>
        </w:rPr>
        <w:t>l</w:t>
      </w:r>
      <w:r w:rsidRPr="00143621">
        <w:rPr>
          <w:rFonts w:ascii="Goudy Old Style" w:hAnsi="Goudy Old Style"/>
          <w:i/>
          <w:iCs/>
          <w:sz w:val="24"/>
          <w:szCs w:val="24"/>
        </w:rPr>
        <w:t xml:space="preserve">a Stein rilegge questo gesto come l'essenza stessa della </w:t>
      </w:r>
      <w:r w:rsidRPr="00143621">
        <w:rPr>
          <w:rFonts w:ascii="Goudy Old Style" w:hAnsi="Goudy Old Style"/>
          <w:b/>
          <w:bCs/>
          <w:i/>
          <w:iCs/>
          <w:sz w:val="24"/>
          <w:szCs w:val="24"/>
        </w:rPr>
        <w:t>preghiera di intercessione</w:t>
      </w:r>
      <w:r w:rsidRPr="00143621">
        <w:rPr>
          <w:rFonts w:ascii="Goudy Old Style" w:hAnsi="Goudy Old Style"/>
          <w:i/>
          <w:iCs/>
          <w:sz w:val="24"/>
          <w:szCs w:val="24"/>
        </w:rPr>
        <w:t xml:space="preserve"> carmelitana. </w:t>
      </w:r>
      <w:r w:rsidRPr="00143621">
        <w:rPr>
          <w:rFonts w:ascii="Goudy Old Style" w:hAnsi="Goudy Old Style"/>
          <w:b/>
          <w:bCs/>
          <w:i/>
          <w:iCs/>
          <w:sz w:val="24"/>
          <w:szCs w:val="24"/>
        </w:rPr>
        <w:t>Il mistico</w:t>
      </w:r>
      <w:r w:rsidRPr="00143621">
        <w:rPr>
          <w:rFonts w:ascii="Goudy Old Style" w:hAnsi="Goudy Old Style"/>
          <w:i/>
          <w:iCs/>
          <w:sz w:val="24"/>
          <w:szCs w:val="24"/>
        </w:rPr>
        <w:t xml:space="preserve"> è colui che, pur consapevole della propria totale indegnità e piccolezza (il rischio di "morire" di fronte alla maestà divina), si presenta davanti a</w:t>
      </w:r>
      <w:r w:rsidR="00DF51D0" w:rsidRPr="00143621">
        <w:rPr>
          <w:rFonts w:ascii="Goudy Old Style" w:hAnsi="Goudy Old Style"/>
          <w:i/>
          <w:iCs/>
          <w:sz w:val="24"/>
          <w:szCs w:val="24"/>
        </w:rPr>
        <w:t xml:space="preserve"> </w:t>
      </w:r>
      <w:r w:rsidRPr="00143621">
        <w:rPr>
          <w:rFonts w:ascii="Goudy Old Style" w:hAnsi="Goudy Old Style"/>
          <w:i/>
          <w:iCs/>
          <w:sz w:val="24"/>
          <w:szCs w:val="24"/>
        </w:rPr>
        <w:t>Dio per strappare la salvezza per gli altri.</w:t>
      </w:r>
    </w:p>
    <w:p w14:paraId="2DDCBC57" w14:textId="5C5E2A3B" w:rsidR="00E6280E" w:rsidRPr="00143621" w:rsidRDefault="00E6280E" w:rsidP="00E6280E">
      <w:pPr>
        <w:numPr>
          <w:ilvl w:val="0"/>
          <w:numId w:val="12"/>
        </w:numPr>
        <w:jc w:val="both"/>
        <w:rPr>
          <w:rFonts w:ascii="Goudy Old Style" w:hAnsi="Goudy Old Style"/>
          <w:i/>
          <w:iCs/>
          <w:sz w:val="24"/>
          <w:szCs w:val="24"/>
        </w:rPr>
      </w:pPr>
      <w:r w:rsidRPr="00143621">
        <w:rPr>
          <w:rFonts w:ascii="Goudy Old Style" w:hAnsi="Goudy Old Style"/>
          <w:i/>
          <w:iCs/>
          <w:sz w:val="24"/>
          <w:szCs w:val="24"/>
        </w:rPr>
        <w:t>L'ascesi e il digiuno che Ester compie prima di andare dal re vengono associati dalla Stein ai voti religiosi e alla penitenza monastica: ci si spoglia di tutto per dare forza alla supplica</w:t>
      </w:r>
      <w:r w:rsidR="003C54DE" w:rsidRPr="00143621">
        <w:rPr>
          <w:rFonts w:ascii="Goudy Old Style" w:hAnsi="Goudy Old Style"/>
          <w:i/>
          <w:iCs/>
          <w:sz w:val="24"/>
          <w:szCs w:val="24"/>
        </w:rPr>
        <w:t>, una supplica che lo spessore della tragedia storica</w:t>
      </w:r>
      <w:r w:rsidRPr="00143621">
        <w:rPr>
          <w:rFonts w:ascii="Goudy Old Style" w:hAnsi="Goudy Old Style"/>
          <w:i/>
          <w:iCs/>
          <w:sz w:val="24"/>
          <w:szCs w:val="24"/>
        </w:rPr>
        <w:t>.</w:t>
      </w:r>
    </w:p>
    <w:p w14:paraId="06AC6D1A" w14:textId="23957DF9"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La Stein entra nel Carmelo di Colonia nel 1933 portando con sé l'intenzione esplicita di intercedere per Israele</w:t>
      </w:r>
      <w:r w:rsidR="0052229D" w:rsidRPr="00143621">
        <w:rPr>
          <w:rFonts w:ascii="Goudy Old Style" w:hAnsi="Goudy Old Style"/>
          <w:sz w:val="24"/>
          <w:szCs w:val="24"/>
        </w:rPr>
        <w:t xml:space="preserve">. </w:t>
      </w:r>
      <w:r w:rsidRPr="00143621">
        <w:rPr>
          <w:rFonts w:ascii="Goudy Old Style" w:hAnsi="Goudy Old Style"/>
          <w:sz w:val="24"/>
          <w:szCs w:val="24"/>
        </w:rPr>
        <w:t xml:space="preserve">Nel suo testamento spirituale, redatto nel 1939, offre formalmente la propria vita «per la pace, per il popolo ebraico e per la salvezza della Germania». </w:t>
      </w:r>
      <w:r w:rsidRPr="00143621">
        <w:rPr>
          <w:rFonts w:ascii="Goudy Old Style" w:hAnsi="Goudy Old Style"/>
          <w:b/>
          <w:bCs/>
          <w:sz w:val="24"/>
          <w:szCs w:val="24"/>
        </w:rPr>
        <w:t>La sua</w:t>
      </w:r>
      <w:r w:rsidR="00DF51D0" w:rsidRPr="00143621">
        <w:rPr>
          <w:rFonts w:ascii="Goudy Old Style" w:hAnsi="Goudy Old Style"/>
          <w:b/>
          <w:bCs/>
          <w:sz w:val="24"/>
          <w:szCs w:val="24"/>
        </w:rPr>
        <w:t xml:space="preserve"> don</w:t>
      </w:r>
      <w:r w:rsidRPr="00143621">
        <w:rPr>
          <w:rFonts w:ascii="Goudy Old Style" w:hAnsi="Goudy Old Style"/>
          <w:b/>
          <w:bCs/>
          <w:sz w:val="24"/>
          <w:szCs w:val="24"/>
        </w:rPr>
        <w:t xml:space="preserve">azione non è subita passivamente, ma vissuta come un atto di amore vicario </w:t>
      </w:r>
      <w:r w:rsidR="007E22BD" w:rsidRPr="00143621">
        <w:rPr>
          <w:rFonts w:ascii="Goudy Old Style" w:hAnsi="Goudy Old Style"/>
          <w:sz w:val="24"/>
          <w:szCs w:val="24"/>
        </w:rPr>
        <w:t>(</w:t>
      </w:r>
      <w:r w:rsidR="007E22BD" w:rsidRPr="00143621">
        <w:rPr>
          <w:rFonts w:ascii="Goudy Old Style" w:hAnsi="Goudy Old Style"/>
          <w:sz w:val="24"/>
          <w:szCs w:val="24"/>
        </w:rPr>
        <w:t xml:space="preserve">la sofferenza vicaria è l'atto di </w:t>
      </w:r>
      <w:r w:rsidR="007E22BD" w:rsidRPr="00143621">
        <w:rPr>
          <w:rFonts w:ascii="Goudy Old Style" w:hAnsi="Goudy Old Style"/>
          <w:b/>
          <w:bCs/>
          <w:sz w:val="24"/>
          <w:szCs w:val="24"/>
        </w:rPr>
        <w:t>prendere liberamente su di sé il dolore, la colpa o il destino di un altro</w:t>
      </w:r>
      <w:r w:rsidR="007E22BD" w:rsidRPr="00143621">
        <w:rPr>
          <w:rFonts w:ascii="Goudy Old Style" w:hAnsi="Goudy Old Style"/>
          <w:sz w:val="24"/>
          <w:szCs w:val="24"/>
        </w:rPr>
        <w:t xml:space="preserve">, soffrendo </w:t>
      </w:r>
      <w:r w:rsidR="007E22BD" w:rsidRPr="00143621">
        <w:rPr>
          <w:rFonts w:ascii="Goudy Old Style" w:hAnsi="Goudy Old Style"/>
          <w:i/>
          <w:iCs/>
          <w:sz w:val="24"/>
          <w:szCs w:val="24"/>
        </w:rPr>
        <w:t>al suo posto</w:t>
      </w:r>
      <w:r w:rsidR="007E22BD" w:rsidRPr="00143621">
        <w:rPr>
          <w:rFonts w:ascii="Goudy Old Style" w:hAnsi="Goudy Old Style"/>
          <w:sz w:val="24"/>
          <w:szCs w:val="24"/>
        </w:rPr>
        <w:t xml:space="preserve"> e </w:t>
      </w:r>
      <w:r w:rsidR="007E22BD" w:rsidRPr="00143621">
        <w:rPr>
          <w:rFonts w:ascii="Goudy Old Style" w:hAnsi="Goudy Old Style"/>
          <w:i/>
          <w:iCs/>
          <w:sz w:val="24"/>
          <w:szCs w:val="24"/>
        </w:rPr>
        <w:t xml:space="preserve">per il suo </w:t>
      </w:r>
      <w:proofErr w:type="gramStart"/>
      <w:r w:rsidR="007E22BD" w:rsidRPr="00143621">
        <w:rPr>
          <w:rFonts w:ascii="Goudy Old Style" w:hAnsi="Goudy Old Style"/>
          <w:i/>
          <w:iCs/>
          <w:sz w:val="24"/>
          <w:szCs w:val="24"/>
        </w:rPr>
        <w:t>bene</w:t>
      </w:r>
      <w:r w:rsidR="007E22BD" w:rsidRPr="00143621">
        <w:rPr>
          <w:rFonts w:ascii="Goudy Old Style" w:hAnsi="Goudy Old Style"/>
          <w:sz w:val="24"/>
          <w:szCs w:val="24"/>
        </w:rPr>
        <w:t xml:space="preserve">)  </w:t>
      </w:r>
      <w:r w:rsidRPr="00143621">
        <w:rPr>
          <w:rFonts w:ascii="Goudy Old Style" w:hAnsi="Goudy Old Style"/>
          <w:b/>
          <w:bCs/>
          <w:sz w:val="24"/>
          <w:szCs w:val="24"/>
        </w:rPr>
        <w:t>in</w:t>
      </w:r>
      <w:proofErr w:type="gramEnd"/>
      <w:r w:rsidRPr="00143621">
        <w:rPr>
          <w:rFonts w:ascii="Goudy Old Style" w:hAnsi="Goudy Old Style"/>
          <w:b/>
          <w:bCs/>
          <w:sz w:val="24"/>
          <w:szCs w:val="24"/>
        </w:rPr>
        <w:t xml:space="preserve"> comunione con la passione di Cristo.</w:t>
      </w:r>
    </w:p>
    <w:p w14:paraId="0B483D88" w14:textId="5DAD0A31" w:rsidR="00E6280E" w:rsidRPr="00143621" w:rsidRDefault="00E6280E" w:rsidP="00E6280E">
      <w:pPr>
        <w:jc w:val="both"/>
        <w:rPr>
          <w:rFonts w:ascii="Goudy Old Style" w:hAnsi="Goudy Old Style"/>
          <w:b/>
          <w:bCs/>
          <w:sz w:val="24"/>
          <w:szCs w:val="24"/>
        </w:rPr>
      </w:pPr>
      <w:r w:rsidRPr="00143621">
        <w:rPr>
          <w:rFonts w:ascii="Goudy Old Style" w:hAnsi="Goudy Old Style"/>
          <w:b/>
          <w:bCs/>
          <w:sz w:val="24"/>
          <w:szCs w:val="24"/>
        </w:rPr>
        <w:t>4. Il martirio ad Auschwitz con</w:t>
      </w:r>
      <w:r w:rsidR="00DF51D0" w:rsidRPr="00143621">
        <w:rPr>
          <w:rFonts w:ascii="Goudy Old Style" w:hAnsi="Goudy Old Style"/>
          <w:b/>
          <w:bCs/>
          <w:sz w:val="24"/>
          <w:szCs w:val="24"/>
        </w:rPr>
        <w:t xml:space="preserve"> la sorella</w:t>
      </w:r>
    </w:p>
    <w:p w14:paraId="12301F6D" w14:textId="40EF086B" w:rsidR="006D74A8" w:rsidRPr="00143621" w:rsidRDefault="00E6280E" w:rsidP="006D74A8">
      <w:pPr>
        <w:jc w:val="both"/>
        <w:rPr>
          <w:rFonts w:ascii="Goudy Old Style" w:hAnsi="Goudy Old Style"/>
          <w:sz w:val="24"/>
          <w:szCs w:val="24"/>
        </w:rPr>
      </w:pPr>
      <w:r w:rsidRPr="00143621">
        <w:rPr>
          <w:rFonts w:ascii="Goudy Old Style" w:hAnsi="Goudy Old Style"/>
          <w:sz w:val="24"/>
          <w:szCs w:val="24"/>
        </w:rPr>
        <w:t>La Gestapo preleva Edith e sua sorella Rosa dal Carmelo di Echt, in Olanda, il 2 agosto 1942, come rappresaglia per la lettera pastorale dei vescovi olandesi che avevano condannato la deportazione degli ebrei.</w:t>
      </w:r>
      <w:r w:rsidR="0052229D" w:rsidRPr="00143621">
        <w:rPr>
          <w:rFonts w:ascii="Goudy Old Style" w:hAnsi="Goudy Old Style"/>
          <w:sz w:val="24"/>
          <w:szCs w:val="24"/>
        </w:rPr>
        <w:t xml:space="preserve"> </w:t>
      </w:r>
      <w:r w:rsidRPr="00143621">
        <w:rPr>
          <w:rFonts w:ascii="Goudy Old Style" w:hAnsi="Goudy Old Style"/>
          <w:sz w:val="24"/>
          <w:szCs w:val="24"/>
        </w:rPr>
        <w:t xml:space="preserve">Mentre viene condotta via dai soldati, Edith prende per mano la sorella e le dice una frase rimasta </w:t>
      </w:r>
      <w:r w:rsidRPr="00143621">
        <w:rPr>
          <w:rFonts w:ascii="Goudy Old Style" w:hAnsi="Goudy Old Style"/>
          <w:b/>
          <w:bCs/>
          <w:sz w:val="24"/>
          <w:szCs w:val="24"/>
        </w:rPr>
        <w:t>celebre: «Vieni, andiamo per il nostro popolo».</w:t>
      </w:r>
      <w:r w:rsidR="006D74A8" w:rsidRPr="00143621">
        <w:rPr>
          <w:rFonts w:ascii="Goudy Old Style" w:hAnsi="Goudy Old Style"/>
          <w:b/>
          <w:bCs/>
          <w:sz w:val="24"/>
          <w:szCs w:val="24"/>
        </w:rPr>
        <w:t xml:space="preserve"> </w:t>
      </w:r>
      <w:r w:rsidRPr="00143621">
        <w:rPr>
          <w:rFonts w:ascii="Goudy Old Style" w:hAnsi="Goudy Old Style"/>
          <w:sz w:val="24"/>
          <w:szCs w:val="24"/>
        </w:rPr>
        <w:t xml:space="preserve">Morirà nelle camere a gas di Auschwitz-Birkenau il 9 </w:t>
      </w:r>
      <w:r w:rsidR="007E22BD" w:rsidRPr="00143621">
        <w:rPr>
          <w:rFonts w:ascii="Goudy Old Style" w:hAnsi="Goudy Old Style"/>
          <w:sz w:val="24"/>
          <w:szCs w:val="24"/>
        </w:rPr>
        <w:t xml:space="preserve">o il 10 </w:t>
      </w:r>
      <w:r w:rsidRPr="00143621">
        <w:rPr>
          <w:rFonts w:ascii="Goudy Old Style" w:hAnsi="Goudy Old Style"/>
          <w:sz w:val="24"/>
          <w:szCs w:val="24"/>
        </w:rPr>
        <w:t>agosto 1942</w:t>
      </w:r>
      <w:r w:rsidR="007E22BD" w:rsidRPr="00143621">
        <w:rPr>
          <w:rFonts w:ascii="Goudy Old Style" w:hAnsi="Goudy Old Style"/>
          <w:sz w:val="24"/>
          <w:szCs w:val="24"/>
        </w:rPr>
        <w:t>…</w:t>
      </w:r>
      <w:r w:rsidRPr="00143621">
        <w:rPr>
          <w:rFonts w:ascii="Goudy Old Style" w:hAnsi="Goudy Old Style"/>
          <w:sz w:val="24"/>
          <w:szCs w:val="24"/>
        </w:rPr>
        <w:t xml:space="preserve"> </w:t>
      </w:r>
    </w:p>
    <w:p w14:paraId="4A05E032" w14:textId="695EEDFA" w:rsidR="00E6280E" w:rsidRPr="00143621" w:rsidRDefault="00E6280E" w:rsidP="006D74A8">
      <w:pPr>
        <w:pStyle w:val="Paragrafoelenco"/>
        <w:numPr>
          <w:ilvl w:val="0"/>
          <w:numId w:val="7"/>
        </w:numPr>
        <w:jc w:val="both"/>
        <w:rPr>
          <w:rFonts w:ascii="Goudy Old Style" w:hAnsi="Goudy Old Style"/>
          <w:sz w:val="24"/>
          <w:szCs w:val="24"/>
        </w:rPr>
      </w:pPr>
      <w:r w:rsidRPr="00143621">
        <w:rPr>
          <w:rFonts w:ascii="Goudy Old Style" w:hAnsi="Goudy Old Style"/>
          <w:b/>
          <w:bCs/>
          <w:sz w:val="24"/>
          <w:szCs w:val="24"/>
        </w:rPr>
        <w:t>LA SCIENTIA CRUCIS</w:t>
      </w:r>
    </w:p>
    <w:p w14:paraId="372509F6" w14:textId="673687E6" w:rsidR="006D74A8" w:rsidRPr="00143621" w:rsidRDefault="00E6280E" w:rsidP="00E6280E">
      <w:pPr>
        <w:jc w:val="both"/>
        <w:rPr>
          <w:rFonts w:ascii="Goudy Old Style" w:hAnsi="Goudy Old Style"/>
          <w:sz w:val="24"/>
          <w:szCs w:val="24"/>
        </w:rPr>
      </w:pPr>
      <w:hyperlink r:id="rId9" w:history="1">
        <w:r w:rsidRPr="00143621">
          <w:rPr>
            <w:rStyle w:val="Collegamentoipertestuale"/>
            <w:rFonts w:ascii="Goudy Old Style" w:hAnsi="Goudy Old Style"/>
            <w:b/>
            <w:bCs/>
            <w:color w:val="auto"/>
            <w:sz w:val="24"/>
            <w:szCs w:val="24"/>
            <w:u w:val="none"/>
          </w:rPr>
          <w:t>Edith Stein</w:t>
        </w:r>
      </w:hyperlink>
      <w:r w:rsidRPr="00143621">
        <w:rPr>
          <w:rFonts w:ascii="Goudy Old Style" w:hAnsi="Goudy Old Style"/>
          <w:sz w:val="24"/>
          <w:szCs w:val="24"/>
        </w:rPr>
        <w:t xml:space="preserve"> (divenuta suor Teresa Benedetta della Croce) dà una lettura </w:t>
      </w:r>
      <w:r w:rsidR="00DF51D0" w:rsidRPr="00143621">
        <w:rPr>
          <w:rFonts w:ascii="Goudy Old Style" w:hAnsi="Goudy Old Style"/>
          <w:sz w:val="24"/>
          <w:szCs w:val="24"/>
        </w:rPr>
        <w:t xml:space="preserve">della Croce </w:t>
      </w:r>
      <w:r w:rsidRPr="00143621">
        <w:rPr>
          <w:rFonts w:ascii="Goudy Old Style" w:hAnsi="Goudy Old Style"/>
          <w:sz w:val="24"/>
          <w:szCs w:val="24"/>
        </w:rPr>
        <w:t xml:space="preserve">squisitamente </w:t>
      </w:r>
      <w:r w:rsidRPr="00143621">
        <w:rPr>
          <w:rFonts w:ascii="Goudy Old Style" w:hAnsi="Goudy Old Style"/>
          <w:b/>
          <w:bCs/>
          <w:sz w:val="24"/>
          <w:szCs w:val="24"/>
        </w:rPr>
        <w:t>teologica, filosofico-fenomenologica ed esistenziale</w:t>
      </w:r>
      <w:r w:rsidRPr="00143621">
        <w:rPr>
          <w:rFonts w:ascii="Goudy Old Style" w:hAnsi="Goudy Old Style"/>
          <w:sz w:val="24"/>
          <w:szCs w:val="24"/>
        </w:rPr>
        <w:t xml:space="preserve">. </w:t>
      </w:r>
      <w:r w:rsidR="00CA32EF" w:rsidRPr="00143621">
        <w:rPr>
          <w:rFonts w:ascii="Goudy Old Style" w:hAnsi="Goudy Old Style"/>
          <w:sz w:val="24"/>
          <w:szCs w:val="24"/>
        </w:rPr>
        <w:t>L</w:t>
      </w:r>
      <w:r w:rsidRPr="00143621">
        <w:rPr>
          <w:rFonts w:ascii="Goudy Old Style" w:hAnsi="Goudy Old Style"/>
          <w:sz w:val="24"/>
          <w:szCs w:val="24"/>
        </w:rPr>
        <w:t>a Stein vede nella "</w:t>
      </w:r>
      <w:r w:rsidR="007E22BD" w:rsidRPr="00143621">
        <w:rPr>
          <w:rFonts w:ascii="Goudy Old Style" w:hAnsi="Goudy Old Style"/>
          <w:sz w:val="24"/>
          <w:szCs w:val="24"/>
        </w:rPr>
        <w:t>C</w:t>
      </w:r>
      <w:r w:rsidRPr="00143621">
        <w:rPr>
          <w:rFonts w:ascii="Goudy Old Style" w:hAnsi="Goudy Old Style"/>
          <w:sz w:val="24"/>
          <w:szCs w:val="24"/>
        </w:rPr>
        <w:t xml:space="preserve">roce" non un semplice concetto dottrinale, ma una </w:t>
      </w:r>
      <w:r w:rsidRPr="00143621">
        <w:rPr>
          <w:rFonts w:ascii="Goudy Old Style" w:hAnsi="Goudy Old Style"/>
          <w:b/>
          <w:bCs/>
          <w:sz w:val="24"/>
          <w:szCs w:val="24"/>
        </w:rPr>
        <w:t>verità vivente che si imprime nella carne</w:t>
      </w:r>
      <w:r w:rsidRPr="00143621">
        <w:rPr>
          <w:rFonts w:ascii="Goudy Old Style" w:hAnsi="Goudy Old Style"/>
          <w:sz w:val="24"/>
          <w:szCs w:val="24"/>
        </w:rPr>
        <w:t xml:space="preserve">. </w:t>
      </w:r>
      <w:r w:rsidR="006D74A8" w:rsidRPr="00143621">
        <w:rPr>
          <w:rFonts w:ascii="Goudy Old Style" w:hAnsi="Goudy Old Style"/>
          <w:sz w:val="24"/>
          <w:szCs w:val="24"/>
        </w:rPr>
        <w:t xml:space="preserve">Quindi non tanto </w:t>
      </w:r>
      <w:r w:rsidR="006D74A8" w:rsidRPr="00143621">
        <w:rPr>
          <w:rFonts w:ascii="Goudy Old Style" w:hAnsi="Goudy Old Style"/>
          <w:b/>
          <w:bCs/>
          <w:sz w:val="24"/>
          <w:szCs w:val="24"/>
        </w:rPr>
        <w:t>la "croce" in senso devozionale o come semplice strumento di tortura, come un</w:t>
      </w:r>
      <w:r w:rsidR="007E22BD" w:rsidRPr="00143621">
        <w:rPr>
          <w:rFonts w:ascii="Goudy Old Style" w:hAnsi="Goudy Old Style"/>
          <w:b/>
          <w:bCs/>
          <w:sz w:val="24"/>
          <w:szCs w:val="24"/>
        </w:rPr>
        <w:t xml:space="preserve"> crogiol</w:t>
      </w:r>
      <w:r w:rsidR="006D74A8" w:rsidRPr="00143621">
        <w:rPr>
          <w:rFonts w:ascii="Goudy Old Style" w:hAnsi="Goudy Old Style"/>
          <w:b/>
          <w:bCs/>
          <w:sz w:val="24"/>
          <w:szCs w:val="24"/>
        </w:rPr>
        <w:t xml:space="preserve">arsi in un dolorismo fine a </w:t>
      </w:r>
      <w:proofErr w:type="gramStart"/>
      <w:r w:rsidR="006D74A8" w:rsidRPr="00143621">
        <w:rPr>
          <w:rFonts w:ascii="Goudy Old Style" w:hAnsi="Goudy Old Style"/>
          <w:b/>
          <w:bCs/>
          <w:sz w:val="24"/>
          <w:szCs w:val="24"/>
        </w:rPr>
        <w:t>se</w:t>
      </w:r>
      <w:proofErr w:type="gramEnd"/>
      <w:r w:rsidR="006D74A8" w:rsidRPr="00143621">
        <w:rPr>
          <w:rFonts w:ascii="Goudy Old Style" w:hAnsi="Goudy Old Style"/>
          <w:b/>
          <w:bCs/>
          <w:sz w:val="24"/>
          <w:szCs w:val="24"/>
        </w:rPr>
        <w:t xml:space="preserve"> stesso. La "croce" </w:t>
      </w:r>
      <w:r w:rsidR="007E22BD" w:rsidRPr="00143621">
        <w:rPr>
          <w:rFonts w:ascii="Goudy Old Style" w:hAnsi="Goudy Old Style"/>
          <w:b/>
          <w:bCs/>
          <w:sz w:val="24"/>
          <w:szCs w:val="24"/>
        </w:rPr>
        <w:t xml:space="preserve">in E. Stein </w:t>
      </w:r>
      <w:r w:rsidR="006D74A8" w:rsidRPr="00143621">
        <w:rPr>
          <w:rFonts w:ascii="Goudy Old Style" w:hAnsi="Goudy Old Style"/>
          <w:b/>
          <w:bCs/>
          <w:sz w:val="24"/>
          <w:szCs w:val="24"/>
        </w:rPr>
        <w:t xml:space="preserve">non è mai rimasta un concetto astratto o puramente </w:t>
      </w:r>
      <w:r w:rsidR="00DF51D0" w:rsidRPr="00143621">
        <w:rPr>
          <w:rFonts w:ascii="Goudy Old Style" w:hAnsi="Goudy Old Style"/>
          <w:b/>
          <w:bCs/>
          <w:sz w:val="24"/>
          <w:szCs w:val="24"/>
        </w:rPr>
        <w:t>devozionale</w:t>
      </w:r>
      <w:r w:rsidR="006D74A8" w:rsidRPr="00143621">
        <w:rPr>
          <w:rFonts w:ascii="Goudy Old Style" w:hAnsi="Goudy Old Style"/>
          <w:b/>
          <w:bCs/>
          <w:sz w:val="24"/>
          <w:szCs w:val="24"/>
        </w:rPr>
        <w:t xml:space="preserve">: il suo sviluppo della </w:t>
      </w:r>
      <w:proofErr w:type="spellStart"/>
      <w:r w:rsidR="006D74A8" w:rsidRPr="00143621">
        <w:rPr>
          <w:rFonts w:ascii="Goudy Old Style" w:hAnsi="Goudy Old Style"/>
          <w:b/>
          <w:bCs/>
          <w:i/>
          <w:iCs/>
          <w:sz w:val="24"/>
          <w:szCs w:val="24"/>
        </w:rPr>
        <w:t>Scientia</w:t>
      </w:r>
      <w:proofErr w:type="spellEnd"/>
      <w:r w:rsidR="006D74A8" w:rsidRPr="00143621">
        <w:rPr>
          <w:rFonts w:ascii="Goudy Old Style" w:hAnsi="Goudy Old Style"/>
          <w:b/>
          <w:bCs/>
          <w:i/>
          <w:iCs/>
          <w:sz w:val="24"/>
          <w:szCs w:val="24"/>
        </w:rPr>
        <w:t xml:space="preserve"> Crucis</w:t>
      </w:r>
      <w:r w:rsidR="006D74A8" w:rsidRPr="00143621">
        <w:rPr>
          <w:rFonts w:ascii="Goudy Old Style" w:hAnsi="Goudy Old Style"/>
          <w:b/>
          <w:bCs/>
          <w:sz w:val="24"/>
          <w:szCs w:val="24"/>
        </w:rPr>
        <w:t xml:space="preserve"> è indissolubilmente legato al tragico contesto storico della persecuzione nazista e dell'Olocausto che ella visse in prima persona. </w:t>
      </w:r>
      <w:r w:rsidR="006D74A8" w:rsidRPr="00143621">
        <w:rPr>
          <w:rFonts w:ascii="Goudy Old Style" w:hAnsi="Goudy Old Style"/>
          <w:sz w:val="24"/>
          <w:szCs w:val="24"/>
        </w:rPr>
        <w:t xml:space="preserve">La Stein compì una straordinaria operazione esistenziale, storicizzando la mistica di San Giovanni della Croce e leggendo i drammatici eventi degli anni '30 e '40 </w:t>
      </w:r>
      <w:r w:rsidR="007E22BD" w:rsidRPr="00143621">
        <w:rPr>
          <w:rFonts w:ascii="Goudy Old Style" w:hAnsi="Goudy Old Style"/>
          <w:sz w:val="24"/>
          <w:szCs w:val="24"/>
        </w:rPr>
        <w:t xml:space="preserve">del secolo scorso </w:t>
      </w:r>
      <w:r w:rsidR="006D74A8" w:rsidRPr="00143621">
        <w:rPr>
          <w:rFonts w:ascii="Goudy Old Style" w:hAnsi="Goudy Old Style"/>
          <w:sz w:val="24"/>
          <w:szCs w:val="24"/>
        </w:rPr>
        <w:t>come l'incarnazione collettiva della "Notte Oscura".</w:t>
      </w:r>
    </w:p>
    <w:p w14:paraId="7EFE36A4" w14:textId="37503899" w:rsidR="00E6280E" w:rsidRPr="00143621" w:rsidRDefault="00E6280E" w:rsidP="00E6280E">
      <w:pPr>
        <w:jc w:val="both"/>
        <w:rPr>
          <w:rFonts w:ascii="Goudy Old Style" w:hAnsi="Goudy Old Style"/>
          <w:i/>
          <w:iCs/>
          <w:sz w:val="24"/>
          <w:szCs w:val="24"/>
        </w:rPr>
      </w:pPr>
      <w:r w:rsidRPr="00143621">
        <w:rPr>
          <w:rFonts w:ascii="Goudy Old Style" w:hAnsi="Goudy Old Style"/>
          <w:i/>
          <w:iCs/>
          <w:sz w:val="24"/>
          <w:szCs w:val="24"/>
        </w:rPr>
        <w:t xml:space="preserve">Il nucleo del pensiero di Edith Stein sulla croce in san Giovanni si snoda su quattro </w:t>
      </w:r>
      <w:r w:rsidR="007E22BD" w:rsidRPr="00143621">
        <w:rPr>
          <w:rFonts w:ascii="Goudy Old Style" w:hAnsi="Goudy Old Style"/>
          <w:i/>
          <w:iCs/>
          <w:sz w:val="24"/>
          <w:szCs w:val="24"/>
        </w:rPr>
        <w:t>orientamenti</w:t>
      </w:r>
      <w:r w:rsidRPr="00143621">
        <w:rPr>
          <w:rFonts w:ascii="Goudy Old Style" w:hAnsi="Goudy Old Style"/>
          <w:i/>
          <w:iCs/>
          <w:sz w:val="24"/>
          <w:szCs w:val="24"/>
        </w:rPr>
        <w:t xml:space="preserve"> principali:</w:t>
      </w:r>
    </w:p>
    <w:p w14:paraId="79833D2B" w14:textId="77777777" w:rsidR="00E6280E" w:rsidRPr="00143621" w:rsidRDefault="00E6280E" w:rsidP="00E6280E">
      <w:pPr>
        <w:jc w:val="both"/>
        <w:rPr>
          <w:rFonts w:ascii="Goudy Old Style" w:hAnsi="Goudy Old Style"/>
          <w:b/>
          <w:bCs/>
          <w:sz w:val="24"/>
          <w:szCs w:val="24"/>
        </w:rPr>
      </w:pPr>
      <w:r w:rsidRPr="00143621">
        <w:rPr>
          <w:rFonts w:ascii="Goudy Old Style" w:hAnsi="Goudy Old Style"/>
          <w:b/>
          <w:bCs/>
          <w:sz w:val="24"/>
          <w:szCs w:val="24"/>
        </w:rPr>
        <w:t>1. La "Scienza della Croce" come conoscenza esperienziale</w:t>
      </w:r>
    </w:p>
    <w:p w14:paraId="26DCAC75" w14:textId="77777777" w:rsidR="00F758D0" w:rsidRPr="00143621" w:rsidRDefault="00E6280E" w:rsidP="00F758D0">
      <w:pPr>
        <w:jc w:val="both"/>
        <w:rPr>
          <w:rFonts w:ascii="Goudy Old Style" w:eastAsia="Times New Roman" w:hAnsi="Goudy Old Style" w:cs="Arial"/>
          <w:b/>
          <w:bCs/>
          <w:kern w:val="0"/>
          <w:sz w:val="24"/>
          <w:szCs w:val="24"/>
          <w:lang w:eastAsia="it-IT"/>
          <w14:ligatures w14:val="none"/>
        </w:rPr>
      </w:pPr>
      <w:r w:rsidRPr="00143621">
        <w:rPr>
          <w:rFonts w:ascii="Goudy Old Style" w:hAnsi="Goudy Old Style"/>
          <w:sz w:val="24"/>
          <w:szCs w:val="24"/>
        </w:rPr>
        <w:t xml:space="preserve">Per la Stein (che era stata l'assistente del padre della fenomenologia, Edmund Husserl) la </w:t>
      </w:r>
      <w:proofErr w:type="spellStart"/>
      <w:r w:rsidRPr="00143621">
        <w:rPr>
          <w:rFonts w:ascii="Goudy Old Style" w:hAnsi="Goudy Old Style"/>
          <w:i/>
          <w:iCs/>
          <w:sz w:val="24"/>
          <w:szCs w:val="24"/>
        </w:rPr>
        <w:t>Scientia</w:t>
      </w:r>
      <w:proofErr w:type="spellEnd"/>
      <w:r w:rsidRPr="00143621">
        <w:rPr>
          <w:rFonts w:ascii="Goudy Old Style" w:hAnsi="Goudy Old Style"/>
          <w:i/>
          <w:iCs/>
          <w:sz w:val="24"/>
          <w:szCs w:val="24"/>
        </w:rPr>
        <w:t xml:space="preserve"> Crucis</w:t>
      </w:r>
      <w:r w:rsidRPr="00143621">
        <w:rPr>
          <w:rFonts w:ascii="Goudy Old Style" w:hAnsi="Goudy Old Style"/>
          <w:sz w:val="24"/>
          <w:szCs w:val="24"/>
        </w:rPr>
        <w:t xml:space="preserve"> non è una teologia astratta studiata sui libri. </w:t>
      </w:r>
      <w:r w:rsidR="009A1E75" w:rsidRPr="00143621">
        <w:rPr>
          <w:rFonts w:ascii="Goudy Old Style" w:hAnsi="Goudy Old Style"/>
          <w:sz w:val="24"/>
          <w:szCs w:val="24"/>
        </w:rPr>
        <w:t xml:space="preserve">In </w:t>
      </w:r>
      <w:hyperlink r:id="rId10" w:history="1">
        <w:proofErr w:type="spellStart"/>
        <w:r w:rsidR="009A1E75" w:rsidRPr="00143621">
          <w:rPr>
            <w:rStyle w:val="Collegamentoipertestuale"/>
            <w:rFonts w:ascii="Goudy Old Style" w:hAnsi="Goudy Old Style"/>
            <w:i/>
            <w:iCs/>
            <w:color w:val="auto"/>
            <w:sz w:val="24"/>
            <w:szCs w:val="24"/>
            <w:u w:val="none"/>
          </w:rPr>
          <w:t>Scientia</w:t>
        </w:r>
        <w:proofErr w:type="spellEnd"/>
        <w:r w:rsidR="009A1E75" w:rsidRPr="00143621">
          <w:rPr>
            <w:rStyle w:val="Collegamentoipertestuale"/>
            <w:rFonts w:ascii="Goudy Old Style" w:hAnsi="Goudy Old Style"/>
            <w:i/>
            <w:iCs/>
            <w:color w:val="auto"/>
            <w:sz w:val="24"/>
            <w:szCs w:val="24"/>
            <w:u w:val="none"/>
          </w:rPr>
          <w:t xml:space="preserve"> Crucis</w:t>
        </w:r>
      </w:hyperlink>
      <w:r w:rsidR="009A1E75" w:rsidRPr="00143621">
        <w:rPr>
          <w:rFonts w:ascii="Goudy Old Style" w:hAnsi="Goudy Old Style"/>
          <w:sz w:val="24"/>
          <w:szCs w:val="24"/>
        </w:rPr>
        <w:t xml:space="preserve">, </w:t>
      </w:r>
      <w:hyperlink r:id="rId11" w:history="1">
        <w:r w:rsidR="009A1E75" w:rsidRPr="00143621">
          <w:rPr>
            <w:rStyle w:val="Collegamentoipertestuale"/>
            <w:rFonts w:ascii="Goudy Old Style" w:hAnsi="Goudy Old Style"/>
            <w:b/>
            <w:bCs/>
            <w:color w:val="auto"/>
            <w:sz w:val="24"/>
            <w:szCs w:val="24"/>
            <w:u w:val="none"/>
          </w:rPr>
          <w:t>Edith Stein</w:t>
        </w:r>
      </w:hyperlink>
      <w:r w:rsidR="009A1E75" w:rsidRPr="00143621">
        <w:rPr>
          <w:rFonts w:ascii="Goudy Old Style" w:hAnsi="Goudy Old Style"/>
          <w:sz w:val="24"/>
          <w:szCs w:val="24"/>
        </w:rPr>
        <w:t xml:space="preserve"> </w:t>
      </w:r>
      <w:r w:rsidR="009A1E75" w:rsidRPr="00143621">
        <w:rPr>
          <w:rFonts w:ascii="Goudy Old Style" w:hAnsi="Goudy Old Style"/>
          <w:i/>
          <w:iCs/>
          <w:sz w:val="24"/>
          <w:szCs w:val="24"/>
        </w:rPr>
        <w:t>realizza un'operazione filosofica e teologica straordinaria</w:t>
      </w:r>
      <w:r w:rsidR="009A1E75" w:rsidRPr="00143621">
        <w:rPr>
          <w:rFonts w:ascii="Goudy Old Style" w:hAnsi="Goudy Old Style"/>
          <w:sz w:val="24"/>
          <w:szCs w:val="24"/>
        </w:rPr>
        <w:t>: utilizza il metodo fenomenologico (appreso dal suo maestro Edmund Husserl) per descrivere scientificamente la struttura interna dell'essere umano e mappare i complessi movimenti dell'anima durante la "</w:t>
      </w:r>
      <w:hyperlink r:id="rId12" w:history="1">
        <w:r w:rsidR="009A1E75" w:rsidRPr="00143621">
          <w:rPr>
            <w:rStyle w:val="Collegamentoipertestuale"/>
            <w:rFonts w:ascii="Goudy Old Style" w:hAnsi="Goudy Old Style"/>
            <w:color w:val="auto"/>
            <w:sz w:val="24"/>
            <w:szCs w:val="24"/>
            <w:u w:val="none"/>
          </w:rPr>
          <w:t>Notte Oscura</w:t>
        </w:r>
      </w:hyperlink>
      <w:r w:rsidR="009A1E75" w:rsidRPr="00143621">
        <w:rPr>
          <w:rFonts w:ascii="Goudy Old Style" w:hAnsi="Goudy Old Style"/>
          <w:sz w:val="24"/>
          <w:szCs w:val="24"/>
        </w:rPr>
        <w:t xml:space="preserve">" di Giovanni della Croce. La fenomenologia non serve alla Stein per spiegare </w:t>
      </w:r>
      <w:r w:rsidR="009A1E75" w:rsidRPr="00143621">
        <w:rPr>
          <w:rFonts w:ascii="Goudy Old Style" w:hAnsi="Goudy Old Style"/>
          <w:b/>
          <w:bCs/>
          <w:i/>
          <w:iCs/>
          <w:sz w:val="24"/>
          <w:szCs w:val="24"/>
        </w:rPr>
        <w:t>il perché</w:t>
      </w:r>
      <w:r w:rsidR="009A1E75" w:rsidRPr="00143621">
        <w:rPr>
          <w:rFonts w:ascii="Goudy Old Style" w:hAnsi="Goudy Old Style"/>
          <w:sz w:val="24"/>
          <w:szCs w:val="24"/>
        </w:rPr>
        <w:t xml:space="preserve"> teologico della notte, ma </w:t>
      </w:r>
      <w:r w:rsidR="009A1E75" w:rsidRPr="00143621">
        <w:rPr>
          <w:rFonts w:ascii="Goudy Old Style" w:hAnsi="Goudy Old Style"/>
          <w:b/>
          <w:bCs/>
          <w:sz w:val="24"/>
          <w:szCs w:val="24"/>
        </w:rPr>
        <w:t xml:space="preserve">per descrivere </w:t>
      </w:r>
      <w:r w:rsidR="009A1E75" w:rsidRPr="00143621">
        <w:rPr>
          <w:rFonts w:ascii="Goudy Old Style" w:hAnsi="Goudy Old Style"/>
          <w:b/>
          <w:bCs/>
          <w:i/>
          <w:iCs/>
          <w:sz w:val="24"/>
          <w:szCs w:val="24"/>
        </w:rPr>
        <w:t>il come</w:t>
      </w:r>
      <w:r w:rsidR="009A1E75" w:rsidRPr="00143621">
        <w:rPr>
          <w:rFonts w:ascii="Goudy Old Style" w:hAnsi="Goudy Old Style"/>
          <w:b/>
          <w:bCs/>
          <w:sz w:val="24"/>
          <w:szCs w:val="24"/>
        </w:rPr>
        <w:t xml:space="preserve"> l'anima fa esperienza di questo vuoto radicale.</w:t>
      </w:r>
      <w:r w:rsidR="00F758D0" w:rsidRPr="00143621">
        <w:rPr>
          <w:rFonts w:ascii="Goudy Old Style" w:eastAsia="Times New Roman" w:hAnsi="Goudy Old Style" w:cs="Arial"/>
          <w:b/>
          <w:bCs/>
          <w:kern w:val="0"/>
          <w:sz w:val="24"/>
          <w:szCs w:val="24"/>
          <w:lang w:eastAsia="it-IT"/>
          <w14:ligatures w14:val="none"/>
        </w:rPr>
        <w:t xml:space="preserve"> </w:t>
      </w:r>
    </w:p>
    <w:p w14:paraId="787CA0E1" w14:textId="03A74514" w:rsidR="00F758D0" w:rsidRPr="00143621" w:rsidRDefault="00F758D0" w:rsidP="00F758D0">
      <w:pPr>
        <w:jc w:val="both"/>
        <w:rPr>
          <w:rFonts w:ascii="Goudy Old Style" w:hAnsi="Goudy Old Style"/>
          <w:b/>
          <w:bCs/>
          <w:sz w:val="24"/>
          <w:szCs w:val="24"/>
        </w:rPr>
      </w:pPr>
      <w:r w:rsidRPr="00143621">
        <w:rPr>
          <w:rFonts w:ascii="Goudy Old Style" w:hAnsi="Goudy Old Style"/>
          <w:b/>
          <w:bCs/>
          <w:sz w:val="24"/>
          <w:szCs w:val="24"/>
        </w:rPr>
        <w:t xml:space="preserve">1. Il 1933: </w:t>
      </w:r>
      <w:r w:rsidR="007E22BD" w:rsidRPr="00143621">
        <w:rPr>
          <w:rFonts w:ascii="Goudy Old Style" w:hAnsi="Goudy Old Style"/>
          <w:b/>
          <w:bCs/>
          <w:sz w:val="24"/>
          <w:szCs w:val="24"/>
        </w:rPr>
        <w:t>l</w:t>
      </w:r>
      <w:r w:rsidRPr="00143621">
        <w:rPr>
          <w:rFonts w:ascii="Goudy Old Style" w:hAnsi="Goudy Old Style"/>
          <w:b/>
          <w:bCs/>
          <w:sz w:val="24"/>
          <w:szCs w:val="24"/>
        </w:rPr>
        <w:t xml:space="preserve">'esclusione e la </w:t>
      </w:r>
      <w:r w:rsidR="009F14A9" w:rsidRPr="00143621">
        <w:rPr>
          <w:rFonts w:ascii="Goudy Old Style" w:hAnsi="Goudy Old Style"/>
          <w:b/>
          <w:bCs/>
          <w:sz w:val="24"/>
          <w:szCs w:val="24"/>
        </w:rPr>
        <w:t>profonda esperienza spirituale</w:t>
      </w:r>
      <w:r w:rsidRPr="00143621">
        <w:rPr>
          <w:rFonts w:ascii="Goudy Old Style" w:hAnsi="Goudy Old Style"/>
          <w:b/>
          <w:bCs/>
          <w:sz w:val="24"/>
          <w:szCs w:val="24"/>
        </w:rPr>
        <w:t xml:space="preserve"> del Venerdì Santo</w:t>
      </w:r>
    </w:p>
    <w:p w14:paraId="6034C7C1" w14:textId="03E1E667" w:rsidR="00F758D0" w:rsidRPr="00143621" w:rsidRDefault="00F758D0" w:rsidP="00F758D0">
      <w:pPr>
        <w:jc w:val="both"/>
        <w:rPr>
          <w:rFonts w:ascii="Goudy Old Style" w:hAnsi="Goudy Old Style"/>
          <w:sz w:val="24"/>
          <w:szCs w:val="24"/>
        </w:rPr>
      </w:pPr>
      <w:r w:rsidRPr="00143621">
        <w:rPr>
          <w:rFonts w:ascii="Goudy Old Style" w:hAnsi="Goudy Old Style"/>
          <w:sz w:val="24"/>
          <w:szCs w:val="24"/>
        </w:rPr>
        <w:t xml:space="preserve">Nel 1933, con l'avvento al potere di Adolf Hitler, vengono emanate le leggi razziali ("leggi ariane") in Germania. A Edith Stein, in quanto ebrea, viene immediatamente revocato il permesso di insegnamento all'Istituto di pedagogia scientifica di Münster. </w:t>
      </w:r>
      <w:r w:rsidR="00DF51D0" w:rsidRPr="00143621">
        <w:rPr>
          <w:rFonts w:ascii="Goudy Old Style" w:hAnsi="Goudy Old Style"/>
          <w:b/>
          <w:bCs/>
          <w:sz w:val="24"/>
          <w:szCs w:val="24"/>
        </w:rPr>
        <w:t>La croce storica del nazismo</w:t>
      </w:r>
      <w:r w:rsidR="00DF51D0" w:rsidRPr="00143621">
        <w:rPr>
          <w:rFonts w:ascii="Goudy Old Style" w:hAnsi="Goudy Old Style"/>
          <w:sz w:val="24"/>
          <w:szCs w:val="24"/>
        </w:rPr>
        <w:t xml:space="preserve"> diventa per lei la chiamata a entrare nel Carmelo: sceglierà il nome di Teresa Benedetta della Croce proprio per marcare la sua intenzione di farsi carico di quella sofferenza storica.</w:t>
      </w:r>
    </w:p>
    <w:p w14:paraId="29278D96" w14:textId="03A25DDC" w:rsidR="00F758D0" w:rsidRPr="00143621" w:rsidRDefault="00F758D0" w:rsidP="00F758D0">
      <w:pPr>
        <w:numPr>
          <w:ilvl w:val="0"/>
          <w:numId w:val="13"/>
        </w:numPr>
        <w:jc w:val="both"/>
        <w:rPr>
          <w:rFonts w:ascii="Goudy Old Style" w:hAnsi="Goudy Old Style"/>
          <w:sz w:val="24"/>
          <w:szCs w:val="24"/>
        </w:rPr>
      </w:pPr>
      <w:r w:rsidRPr="00143621">
        <w:rPr>
          <w:rFonts w:ascii="Goudy Old Style" w:hAnsi="Goudy Old Style"/>
          <w:sz w:val="24"/>
          <w:szCs w:val="24"/>
        </w:rPr>
        <w:t xml:space="preserve">Proprio in quei giorni di totale incertezza, durante l'Ora Santa del Venerdì Santo del 1933 nel Carmelo di Colonia, </w:t>
      </w:r>
      <w:r w:rsidRPr="00143621">
        <w:rPr>
          <w:rFonts w:ascii="Goudy Old Style" w:hAnsi="Goudy Old Style"/>
          <w:b/>
          <w:bCs/>
          <w:sz w:val="24"/>
          <w:szCs w:val="24"/>
        </w:rPr>
        <w:t>la Stein ha un'intuizione mistico-storica fondamentale</w:t>
      </w:r>
      <w:r w:rsidRPr="00143621">
        <w:rPr>
          <w:rFonts w:ascii="Goudy Old Style" w:hAnsi="Goudy Old Style"/>
          <w:sz w:val="24"/>
          <w:szCs w:val="24"/>
        </w:rPr>
        <w:t xml:space="preserve">: </w:t>
      </w:r>
      <w:r w:rsidRPr="00143621">
        <w:rPr>
          <w:rFonts w:ascii="Goudy Old Style" w:hAnsi="Goudy Old Style"/>
          <w:b/>
          <w:bCs/>
          <w:i/>
          <w:iCs/>
          <w:sz w:val="24"/>
          <w:szCs w:val="24"/>
        </w:rPr>
        <w:t>«Capii che la croce veniva posta sulle spalle del popolo ebraico... Compresi la croce come il destino del popolo di Dio, che cominciava già allora ad annunciarsi»</w:t>
      </w:r>
      <w:r w:rsidRPr="00143621">
        <w:rPr>
          <w:rFonts w:ascii="Goudy Old Style" w:hAnsi="Goudy Old Style"/>
          <w:b/>
          <w:bCs/>
          <w:sz w:val="24"/>
          <w:szCs w:val="24"/>
        </w:rPr>
        <w:t>.</w:t>
      </w:r>
    </w:p>
    <w:p w14:paraId="00125D18" w14:textId="09D88ED0" w:rsidR="00E6280E" w:rsidRPr="00143621" w:rsidRDefault="00F758D0" w:rsidP="0052229D">
      <w:pPr>
        <w:numPr>
          <w:ilvl w:val="0"/>
          <w:numId w:val="3"/>
        </w:numPr>
        <w:jc w:val="both"/>
        <w:rPr>
          <w:rFonts w:ascii="Goudy Old Style" w:hAnsi="Goudy Old Style"/>
          <w:sz w:val="24"/>
          <w:szCs w:val="24"/>
        </w:rPr>
      </w:pPr>
      <w:r w:rsidRPr="00143621">
        <w:rPr>
          <w:rFonts w:ascii="Goudy Old Style" w:hAnsi="Goudy Old Style"/>
          <w:sz w:val="24"/>
          <w:szCs w:val="24"/>
        </w:rPr>
        <w:t xml:space="preserve">Mentre scrive </w:t>
      </w:r>
      <w:proofErr w:type="spellStart"/>
      <w:r w:rsidRPr="00143621">
        <w:rPr>
          <w:rFonts w:ascii="Goudy Old Style" w:hAnsi="Goudy Old Style"/>
          <w:i/>
          <w:iCs/>
          <w:sz w:val="24"/>
          <w:szCs w:val="24"/>
        </w:rPr>
        <w:t>Scientia</w:t>
      </w:r>
      <w:proofErr w:type="spellEnd"/>
      <w:r w:rsidRPr="00143621">
        <w:rPr>
          <w:rFonts w:ascii="Goudy Old Style" w:hAnsi="Goudy Old Style"/>
          <w:i/>
          <w:iCs/>
          <w:sz w:val="24"/>
          <w:szCs w:val="24"/>
        </w:rPr>
        <w:t xml:space="preserve"> Crucis</w:t>
      </w:r>
      <w:r w:rsidRPr="00143621">
        <w:rPr>
          <w:rFonts w:ascii="Goudy Old Style" w:hAnsi="Goudy Old Style"/>
          <w:sz w:val="24"/>
          <w:szCs w:val="24"/>
        </w:rPr>
        <w:t xml:space="preserve"> tra il 1941 e il 1942</w:t>
      </w:r>
      <w:r w:rsidR="003036F8" w:rsidRPr="00143621">
        <w:rPr>
          <w:rStyle w:val="Rimandonotaapidipagina"/>
          <w:rFonts w:ascii="Goudy Old Style" w:hAnsi="Goudy Old Style"/>
          <w:sz w:val="24"/>
          <w:szCs w:val="24"/>
        </w:rPr>
        <w:footnoteReference w:id="6"/>
      </w:r>
      <w:r w:rsidRPr="00143621">
        <w:rPr>
          <w:rFonts w:ascii="Goudy Old Style" w:hAnsi="Goudy Old Style"/>
          <w:sz w:val="24"/>
          <w:szCs w:val="24"/>
        </w:rPr>
        <w:t xml:space="preserve">, rifugiata nel monastero di Echt in Olanda per sfuggire alla Gestapo, </w:t>
      </w:r>
      <w:r w:rsidRPr="00143621">
        <w:rPr>
          <w:rFonts w:ascii="Goudy Old Style" w:hAnsi="Goudy Old Style"/>
          <w:b/>
          <w:bCs/>
          <w:i/>
          <w:iCs/>
          <w:sz w:val="24"/>
          <w:szCs w:val="24"/>
        </w:rPr>
        <w:t>il mondo attorno a lei sta crollando nella barbarie dei campi di sterminio.</w:t>
      </w:r>
      <w:r w:rsidRPr="00143621">
        <w:rPr>
          <w:rFonts w:ascii="Goudy Old Style" w:hAnsi="Goudy Old Style"/>
          <w:sz w:val="24"/>
          <w:szCs w:val="24"/>
        </w:rPr>
        <w:t xml:space="preserve"> Per questo la </w:t>
      </w:r>
      <w:proofErr w:type="spellStart"/>
      <w:r w:rsidRPr="00143621">
        <w:rPr>
          <w:rFonts w:ascii="Goudy Old Style" w:hAnsi="Goudy Old Style"/>
          <w:i/>
          <w:iCs/>
          <w:sz w:val="24"/>
          <w:szCs w:val="24"/>
        </w:rPr>
        <w:t>Scientia</w:t>
      </w:r>
      <w:proofErr w:type="spellEnd"/>
      <w:r w:rsidRPr="00143621">
        <w:rPr>
          <w:rFonts w:ascii="Goudy Old Style" w:hAnsi="Goudy Old Style"/>
          <w:i/>
          <w:iCs/>
          <w:sz w:val="24"/>
          <w:szCs w:val="24"/>
        </w:rPr>
        <w:t xml:space="preserve"> crucis</w:t>
      </w:r>
      <w:r w:rsidRPr="00143621">
        <w:rPr>
          <w:rFonts w:ascii="Goudy Old Style" w:hAnsi="Goudy Old Style"/>
          <w:sz w:val="24"/>
          <w:szCs w:val="24"/>
        </w:rPr>
        <w:t xml:space="preserve"> è</w:t>
      </w:r>
      <w:r w:rsidR="00E6280E" w:rsidRPr="00143621">
        <w:rPr>
          <w:rFonts w:ascii="Goudy Old Style" w:hAnsi="Goudy Old Style"/>
          <w:sz w:val="24"/>
          <w:szCs w:val="24"/>
        </w:rPr>
        <w:t xml:space="preserve"> </w:t>
      </w:r>
      <w:r w:rsidRPr="00143621">
        <w:rPr>
          <w:rFonts w:ascii="Goudy Old Style" w:hAnsi="Goudy Old Style"/>
          <w:sz w:val="24"/>
          <w:szCs w:val="24"/>
        </w:rPr>
        <w:t xml:space="preserve">per lei </w:t>
      </w:r>
      <w:r w:rsidR="00E6280E" w:rsidRPr="00143621">
        <w:rPr>
          <w:rFonts w:ascii="Goudy Old Style" w:hAnsi="Goudy Old Style"/>
          <w:sz w:val="24"/>
          <w:szCs w:val="24"/>
        </w:rPr>
        <w:t xml:space="preserve">una forma di </w:t>
      </w:r>
      <w:r w:rsidR="00E6280E" w:rsidRPr="00143621">
        <w:rPr>
          <w:rFonts w:ascii="Goudy Old Style" w:hAnsi="Goudy Old Style"/>
          <w:b/>
          <w:bCs/>
          <w:sz w:val="24"/>
          <w:szCs w:val="24"/>
        </w:rPr>
        <w:t>sapienza che si riceve solo sperimentando direttamente il peso del patire</w:t>
      </w:r>
      <w:r w:rsidR="00E6280E" w:rsidRPr="00143621">
        <w:rPr>
          <w:rFonts w:ascii="Goudy Old Style" w:hAnsi="Goudy Old Style"/>
          <w:sz w:val="24"/>
          <w:szCs w:val="24"/>
        </w:rPr>
        <w:t>.</w:t>
      </w:r>
      <w:r w:rsidR="0052229D" w:rsidRPr="00143621">
        <w:rPr>
          <w:rFonts w:ascii="Goudy Old Style" w:hAnsi="Goudy Old Style"/>
          <w:sz w:val="24"/>
          <w:szCs w:val="24"/>
        </w:rPr>
        <w:t xml:space="preserve"> </w:t>
      </w:r>
      <w:r w:rsidR="00E6280E" w:rsidRPr="00143621">
        <w:rPr>
          <w:rFonts w:ascii="Goudy Old Style" w:hAnsi="Goudy Old Style"/>
          <w:sz w:val="24"/>
          <w:szCs w:val="24"/>
        </w:rPr>
        <w:t xml:space="preserve">La croce non si comprende guardandola dall'esterno, ma accettando di esservi inchiodati sopra per amore </w:t>
      </w:r>
      <w:r w:rsidR="0052229D" w:rsidRPr="00143621">
        <w:rPr>
          <w:rFonts w:ascii="Goudy Old Style" w:hAnsi="Goudy Old Style"/>
          <w:sz w:val="24"/>
          <w:szCs w:val="24"/>
        </w:rPr>
        <w:t>(</w:t>
      </w:r>
      <w:r w:rsidR="007E22BD" w:rsidRPr="00143621">
        <w:rPr>
          <w:rFonts w:ascii="Goudy Old Style" w:hAnsi="Goudy Old Style"/>
          <w:sz w:val="24"/>
          <w:szCs w:val="24"/>
        </w:rPr>
        <w:t>sull’</w:t>
      </w:r>
      <w:r w:rsidR="0052229D" w:rsidRPr="00143621">
        <w:rPr>
          <w:rFonts w:ascii="Goudy Old Style" w:hAnsi="Goudy Old Style"/>
          <w:sz w:val="24"/>
          <w:szCs w:val="24"/>
        </w:rPr>
        <w:t>es. di Giovanni della Croce)</w:t>
      </w:r>
      <w:r w:rsidR="007E22BD" w:rsidRPr="00143621">
        <w:rPr>
          <w:rFonts w:ascii="Goudy Old Style" w:hAnsi="Goudy Old Style"/>
          <w:sz w:val="24"/>
          <w:szCs w:val="24"/>
        </w:rPr>
        <w:t>.</w:t>
      </w:r>
    </w:p>
    <w:p w14:paraId="03681A22" w14:textId="730433FB" w:rsidR="00F758D0" w:rsidRPr="00143621" w:rsidRDefault="00F758D0" w:rsidP="00F758D0">
      <w:pPr>
        <w:numPr>
          <w:ilvl w:val="0"/>
          <w:numId w:val="3"/>
        </w:numPr>
        <w:jc w:val="both"/>
        <w:rPr>
          <w:rFonts w:ascii="Goudy Old Style" w:hAnsi="Goudy Old Style"/>
          <w:sz w:val="24"/>
          <w:szCs w:val="24"/>
        </w:rPr>
      </w:pPr>
      <w:r w:rsidRPr="00143621">
        <w:rPr>
          <w:rFonts w:ascii="Goudy Old Style" w:hAnsi="Goudy Old Style"/>
          <w:b/>
          <w:bCs/>
          <w:sz w:val="24"/>
          <w:szCs w:val="24"/>
        </w:rPr>
        <w:t>La Stein opera una vera e propria sovrapposizione tra la violenza della storia e l'ascesi mistica: la Notte dello Spirito descritta da San Giovanni della Croce</w:t>
      </w:r>
      <w:r w:rsidRPr="00143621">
        <w:rPr>
          <w:rFonts w:ascii="Goudy Old Style" w:hAnsi="Goudy Old Style"/>
          <w:sz w:val="24"/>
          <w:szCs w:val="24"/>
        </w:rPr>
        <w:t xml:space="preserve"> (</w:t>
      </w:r>
      <w:r w:rsidR="0052229D" w:rsidRPr="00143621">
        <w:rPr>
          <w:rFonts w:ascii="Goudy Old Style" w:hAnsi="Goudy Old Style"/>
          <w:sz w:val="24"/>
          <w:szCs w:val="24"/>
        </w:rPr>
        <w:t xml:space="preserve">cioè </w:t>
      </w:r>
      <w:r w:rsidRPr="00143621">
        <w:rPr>
          <w:rFonts w:ascii="Goudy Old Style" w:hAnsi="Goudy Old Style"/>
          <w:sz w:val="24"/>
          <w:szCs w:val="24"/>
        </w:rPr>
        <w:t>il crollo delle certezze umane, il silenzio di Dio, lo smarrimento della ragione) non è più solo un percorso individual</w:t>
      </w:r>
      <w:r w:rsidR="00DF51D0" w:rsidRPr="00143621">
        <w:rPr>
          <w:rFonts w:ascii="Goudy Old Style" w:hAnsi="Goudy Old Style"/>
          <w:sz w:val="24"/>
          <w:szCs w:val="24"/>
        </w:rPr>
        <w:t>istico</w:t>
      </w:r>
      <w:r w:rsidRPr="00143621">
        <w:rPr>
          <w:rFonts w:ascii="Goudy Old Style" w:hAnsi="Goudy Old Style"/>
          <w:sz w:val="24"/>
          <w:szCs w:val="24"/>
        </w:rPr>
        <w:t xml:space="preserve"> </w:t>
      </w:r>
      <w:r w:rsidRPr="00143621">
        <w:rPr>
          <w:rFonts w:ascii="Goudy Old Style" w:hAnsi="Goudy Old Style"/>
          <w:sz w:val="24"/>
          <w:szCs w:val="24"/>
        </w:rPr>
        <w:lastRenderedPageBreak/>
        <w:t xml:space="preserve">dell'anima, ma diventa </w:t>
      </w:r>
      <w:r w:rsidRPr="00143621">
        <w:rPr>
          <w:rFonts w:ascii="Goudy Old Style" w:hAnsi="Goudy Old Style"/>
          <w:b/>
          <w:bCs/>
          <w:sz w:val="24"/>
          <w:szCs w:val="24"/>
        </w:rPr>
        <w:t xml:space="preserve">la chiave di lettura per comprendere il trauma </w:t>
      </w:r>
      <w:r w:rsidR="00DF51D0" w:rsidRPr="00143621">
        <w:rPr>
          <w:rFonts w:ascii="Goudy Old Style" w:hAnsi="Goudy Old Style"/>
          <w:b/>
          <w:bCs/>
          <w:sz w:val="24"/>
          <w:szCs w:val="24"/>
        </w:rPr>
        <w:t xml:space="preserve">storico </w:t>
      </w:r>
      <w:r w:rsidRPr="00143621">
        <w:rPr>
          <w:rFonts w:ascii="Goudy Old Style" w:hAnsi="Goudy Old Style"/>
          <w:b/>
          <w:bCs/>
          <w:sz w:val="24"/>
          <w:szCs w:val="24"/>
        </w:rPr>
        <w:t>collettivo del Novecento</w:t>
      </w:r>
      <w:r w:rsidRPr="00143621">
        <w:rPr>
          <w:rFonts w:ascii="Goudy Old Style" w:hAnsi="Goudy Old Style"/>
          <w:sz w:val="24"/>
          <w:szCs w:val="24"/>
        </w:rPr>
        <w:t>.</w:t>
      </w:r>
    </w:p>
    <w:p w14:paraId="473443CA" w14:textId="6F994261" w:rsidR="00F758D0" w:rsidRPr="00143621" w:rsidRDefault="00F758D0" w:rsidP="00F758D0">
      <w:pPr>
        <w:numPr>
          <w:ilvl w:val="0"/>
          <w:numId w:val="3"/>
        </w:numPr>
        <w:jc w:val="both"/>
        <w:rPr>
          <w:rFonts w:ascii="Goudy Old Style" w:hAnsi="Goudy Old Style"/>
          <w:b/>
          <w:bCs/>
          <w:sz w:val="24"/>
          <w:szCs w:val="24"/>
        </w:rPr>
      </w:pPr>
      <w:r w:rsidRPr="00143621">
        <w:rPr>
          <w:rFonts w:ascii="Goudy Old Style" w:hAnsi="Goudy Old Style"/>
          <w:b/>
          <w:bCs/>
          <w:sz w:val="24"/>
          <w:szCs w:val="24"/>
        </w:rPr>
        <w:t>Nel saggio, la croce non è rassegnazione fatalista</w:t>
      </w:r>
      <w:r w:rsidRPr="00143621">
        <w:rPr>
          <w:rFonts w:ascii="Goudy Old Style" w:hAnsi="Goudy Old Style"/>
          <w:sz w:val="24"/>
          <w:szCs w:val="24"/>
        </w:rPr>
        <w:t xml:space="preserve">; al contrario, </w:t>
      </w:r>
      <w:r w:rsidRPr="00143621">
        <w:rPr>
          <w:rFonts w:ascii="Goudy Old Style" w:hAnsi="Goudy Old Style"/>
          <w:b/>
          <w:bCs/>
          <w:sz w:val="24"/>
          <w:szCs w:val="24"/>
        </w:rPr>
        <w:t>è l'unico punto fermo</w:t>
      </w:r>
      <w:r w:rsidRPr="00143621">
        <w:rPr>
          <w:rFonts w:ascii="Goudy Old Style" w:hAnsi="Goudy Old Style"/>
          <w:sz w:val="24"/>
          <w:szCs w:val="24"/>
        </w:rPr>
        <w:t xml:space="preserve"> </w:t>
      </w:r>
      <w:r w:rsidRPr="00143621">
        <w:rPr>
          <w:rFonts w:ascii="Goudy Old Style" w:hAnsi="Goudy Old Style"/>
          <w:b/>
          <w:bCs/>
          <w:sz w:val="24"/>
          <w:szCs w:val="24"/>
        </w:rPr>
        <w:t>che dà un senso all'assurdità del male storico: la sofferenza del suo popolo non è un vuoto distruttivo, ma è la partecipazione misteriosa alla Passione di Cristo.</w:t>
      </w:r>
    </w:p>
    <w:p w14:paraId="0DAE75F0" w14:textId="1DE3A6B0" w:rsidR="00F758D0" w:rsidRPr="00143621" w:rsidRDefault="00F758D0" w:rsidP="00F758D0">
      <w:pPr>
        <w:numPr>
          <w:ilvl w:val="0"/>
          <w:numId w:val="3"/>
        </w:numPr>
        <w:jc w:val="both"/>
        <w:rPr>
          <w:rFonts w:ascii="Goudy Old Style" w:hAnsi="Goudy Old Style"/>
          <w:sz w:val="24"/>
          <w:szCs w:val="24"/>
        </w:rPr>
      </w:pPr>
      <w:r w:rsidRPr="00143621">
        <w:rPr>
          <w:rFonts w:ascii="Goudy Old Style" w:hAnsi="Goudy Old Style"/>
          <w:sz w:val="24"/>
          <w:szCs w:val="24"/>
        </w:rPr>
        <w:t xml:space="preserve">L'offerta della sua vita non è rivolta solo a protezione delle vittime (il popolo ebraico), </w:t>
      </w:r>
      <w:r w:rsidRPr="00143621">
        <w:rPr>
          <w:rFonts w:ascii="Goudy Old Style" w:hAnsi="Goudy Old Style"/>
          <w:b/>
          <w:bCs/>
          <w:sz w:val="24"/>
          <w:szCs w:val="24"/>
        </w:rPr>
        <w:t xml:space="preserve">ma anche per la salvezza dei persecutori </w:t>
      </w:r>
      <w:r w:rsidRPr="00143621">
        <w:rPr>
          <w:rFonts w:ascii="Goudy Old Style" w:hAnsi="Goudy Old Style"/>
          <w:sz w:val="24"/>
          <w:szCs w:val="24"/>
        </w:rPr>
        <w:t>(la Germania nazista), affinché l'amore possa spezzare la catena della violenza e del male radicale.</w:t>
      </w:r>
    </w:p>
    <w:p w14:paraId="0CF19E79" w14:textId="7798DD01" w:rsidR="003036F8" w:rsidRPr="00143621" w:rsidRDefault="00F758D0" w:rsidP="003036F8">
      <w:pPr>
        <w:numPr>
          <w:ilvl w:val="0"/>
          <w:numId w:val="3"/>
        </w:numPr>
        <w:jc w:val="both"/>
        <w:rPr>
          <w:rFonts w:ascii="Goudy Old Style" w:hAnsi="Goudy Old Style"/>
          <w:sz w:val="24"/>
          <w:szCs w:val="24"/>
        </w:rPr>
      </w:pPr>
      <w:r w:rsidRPr="00143621">
        <w:rPr>
          <w:rFonts w:ascii="Goudy Old Style" w:hAnsi="Goudy Old Style"/>
          <w:b/>
          <w:bCs/>
          <w:sz w:val="24"/>
          <w:szCs w:val="24"/>
        </w:rPr>
        <w:t xml:space="preserve">«Ave, </w:t>
      </w:r>
      <w:proofErr w:type="spellStart"/>
      <w:r w:rsidRPr="00143621">
        <w:rPr>
          <w:rFonts w:ascii="Goudy Old Style" w:hAnsi="Goudy Old Style"/>
          <w:b/>
          <w:bCs/>
          <w:sz w:val="24"/>
          <w:szCs w:val="24"/>
        </w:rPr>
        <w:t>crux</w:t>
      </w:r>
      <w:proofErr w:type="spellEnd"/>
      <w:r w:rsidRPr="00143621">
        <w:rPr>
          <w:rFonts w:ascii="Goudy Old Style" w:hAnsi="Goudy Old Style"/>
          <w:b/>
          <w:bCs/>
          <w:sz w:val="24"/>
          <w:szCs w:val="24"/>
        </w:rPr>
        <w:t xml:space="preserve">, </w:t>
      </w:r>
      <w:proofErr w:type="spellStart"/>
      <w:r w:rsidRPr="00143621">
        <w:rPr>
          <w:rFonts w:ascii="Goudy Old Style" w:hAnsi="Goudy Old Style"/>
          <w:b/>
          <w:bCs/>
          <w:sz w:val="24"/>
          <w:szCs w:val="24"/>
        </w:rPr>
        <w:t>spes</w:t>
      </w:r>
      <w:proofErr w:type="spellEnd"/>
      <w:r w:rsidRPr="00143621">
        <w:rPr>
          <w:rFonts w:ascii="Goudy Old Style" w:hAnsi="Goudy Old Style"/>
          <w:b/>
          <w:bCs/>
          <w:sz w:val="24"/>
          <w:szCs w:val="24"/>
        </w:rPr>
        <w:t xml:space="preserve"> unica» </w:t>
      </w:r>
      <w:r w:rsidRPr="00143621">
        <w:rPr>
          <w:rFonts w:ascii="Goudy Old Style" w:hAnsi="Goudy Old Style"/>
          <w:sz w:val="24"/>
          <w:szCs w:val="24"/>
        </w:rPr>
        <w:t xml:space="preserve">(Ti saluto, o Croce, nostra unica speranza). Con questo gesto finale, Edith Stein dimostra che </w:t>
      </w:r>
      <w:r w:rsidRPr="00143621">
        <w:rPr>
          <w:rFonts w:ascii="Goudy Old Style" w:hAnsi="Goudy Old Style"/>
          <w:b/>
          <w:bCs/>
          <w:sz w:val="24"/>
          <w:szCs w:val="24"/>
        </w:rPr>
        <w:t>la sua non era una filosofia astratta</w:t>
      </w:r>
      <w:r w:rsidRPr="00143621">
        <w:rPr>
          <w:rFonts w:ascii="Goudy Old Style" w:hAnsi="Goudy Old Style"/>
          <w:sz w:val="24"/>
          <w:szCs w:val="24"/>
        </w:rPr>
        <w:t xml:space="preserve">: la </w:t>
      </w:r>
      <w:proofErr w:type="spellStart"/>
      <w:r w:rsidRPr="00143621">
        <w:rPr>
          <w:rFonts w:ascii="Goudy Old Style" w:hAnsi="Goudy Old Style"/>
          <w:i/>
          <w:iCs/>
          <w:sz w:val="24"/>
          <w:szCs w:val="24"/>
        </w:rPr>
        <w:t>Scientia</w:t>
      </w:r>
      <w:proofErr w:type="spellEnd"/>
      <w:r w:rsidRPr="00143621">
        <w:rPr>
          <w:rFonts w:ascii="Goudy Old Style" w:hAnsi="Goudy Old Style"/>
          <w:i/>
          <w:iCs/>
          <w:sz w:val="24"/>
          <w:szCs w:val="24"/>
        </w:rPr>
        <w:t xml:space="preserve"> Crucis</w:t>
      </w:r>
      <w:r w:rsidRPr="00143621">
        <w:rPr>
          <w:rFonts w:ascii="Goudy Old Style" w:hAnsi="Goudy Old Style"/>
          <w:sz w:val="24"/>
          <w:szCs w:val="24"/>
        </w:rPr>
        <w:t xml:space="preserve"> si è conclusa laddove la storia esigeva il massimo della testimonianza, trasformando il martirio subito in un cosciente atto</w:t>
      </w:r>
      <w:r w:rsidR="007E22BD" w:rsidRPr="00143621">
        <w:rPr>
          <w:rFonts w:ascii="Goudy Old Style" w:hAnsi="Goudy Old Style"/>
          <w:sz w:val="24"/>
          <w:szCs w:val="24"/>
        </w:rPr>
        <w:t>-scelta</w:t>
      </w:r>
      <w:r w:rsidRPr="00143621">
        <w:rPr>
          <w:rFonts w:ascii="Goudy Old Style" w:hAnsi="Goudy Old Style"/>
          <w:sz w:val="24"/>
          <w:szCs w:val="24"/>
        </w:rPr>
        <w:t xml:space="preserve"> d'amore.</w:t>
      </w:r>
      <w:r w:rsidR="003036F8" w:rsidRPr="00143621">
        <w:rPr>
          <w:rFonts w:ascii="Goudy Old Style" w:hAnsi="Goudy Old Style"/>
          <w:sz w:val="24"/>
          <w:szCs w:val="24"/>
        </w:rPr>
        <w:t xml:space="preserve"> Di fronte alle notizie delle camere a gas, </w:t>
      </w:r>
      <w:r w:rsidR="003036F8" w:rsidRPr="00143621">
        <w:rPr>
          <w:rFonts w:ascii="Goudy Old Style" w:hAnsi="Goudy Old Style"/>
          <w:b/>
          <w:bCs/>
          <w:sz w:val="24"/>
          <w:szCs w:val="24"/>
        </w:rPr>
        <w:t>la sua non è una fuga mistica</w:t>
      </w:r>
      <w:r w:rsidR="003036F8" w:rsidRPr="00143621">
        <w:rPr>
          <w:rFonts w:ascii="Goudy Old Style" w:hAnsi="Goudy Old Style"/>
          <w:sz w:val="24"/>
          <w:szCs w:val="24"/>
        </w:rPr>
        <w:t>, ma la decisione consapevole di ergersi a scudo spirituale, trasformando la condanna a morte subita in un olocausto liberamente scelto per amore.</w:t>
      </w:r>
    </w:p>
    <w:p w14:paraId="3571F9A8" w14:textId="2B938D3B" w:rsidR="00E6280E" w:rsidRPr="00143621" w:rsidRDefault="00F758D0" w:rsidP="00E6280E">
      <w:pPr>
        <w:jc w:val="both"/>
        <w:rPr>
          <w:rFonts w:ascii="Goudy Old Style" w:hAnsi="Goudy Old Style"/>
          <w:b/>
          <w:bCs/>
          <w:sz w:val="24"/>
          <w:szCs w:val="24"/>
        </w:rPr>
      </w:pPr>
      <w:r w:rsidRPr="00143621">
        <w:rPr>
          <w:rFonts w:ascii="Goudy Old Style" w:hAnsi="Goudy Old Style"/>
          <w:b/>
          <w:bCs/>
          <w:sz w:val="24"/>
          <w:szCs w:val="24"/>
        </w:rPr>
        <w:t>2</w:t>
      </w:r>
      <w:r w:rsidR="00E6280E" w:rsidRPr="00143621">
        <w:rPr>
          <w:rFonts w:ascii="Goudy Old Style" w:hAnsi="Goudy Old Style"/>
          <w:b/>
          <w:bCs/>
          <w:sz w:val="24"/>
          <w:szCs w:val="24"/>
        </w:rPr>
        <w:t>. La Croce come luogo di rivelazione dell'</w:t>
      </w:r>
      <w:r w:rsidR="009A1E75" w:rsidRPr="00143621">
        <w:rPr>
          <w:rFonts w:ascii="Goudy Old Style" w:hAnsi="Goudy Old Style"/>
          <w:b/>
          <w:bCs/>
          <w:sz w:val="24"/>
          <w:szCs w:val="24"/>
        </w:rPr>
        <w:t>e</w:t>
      </w:r>
      <w:r w:rsidR="00E6280E" w:rsidRPr="00143621">
        <w:rPr>
          <w:rFonts w:ascii="Goudy Old Style" w:hAnsi="Goudy Old Style"/>
          <w:b/>
          <w:bCs/>
          <w:sz w:val="24"/>
          <w:szCs w:val="24"/>
        </w:rPr>
        <w:t>ssere</w:t>
      </w:r>
      <w:r w:rsidR="009A1E75" w:rsidRPr="00143621">
        <w:rPr>
          <w:rFonts w:ascii="Goudy Old Style" w:hAnsi="Goudy Old Style"/>
          <w:b/>
          <w:bCs/>
          <w:sz w:val="24"/>
          <w:szCs w:val="24"/>
        </w:rPr>
        <w:t xml:space="preserve"> profondo della persona</w:t>
      </w:r>
    </w:p>
    <w:p w14:paraId="70836337" w14:textId="150734D3"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Unendo la mistica alla fenomenologia, la Stein spiega che la croce opera come una radicale "riduzione"</w:t>
      </w:r>
      <w:r w:rsidR="009A1E75" w:rsidRPr="00143621">
        <w:rPr>
          <w:rFonts w:ascii="Goudy Old Style" w:hAnsi="Goudy Old Style"/>
          <w:sz w:val="24"/>
          <w:szCs w:val="24"/>
        </w:rPr>
        <w:t>: una spogliazione da tutti inostri giudizi e pregiudizi, dalle nostre idee su Dio ecc</w:t>
      </w:r>
      <w:r w:rsidRPr="00143621">
        <w:rPr>
          <w:rFonts w:ascii="Goudy Old Style" w:hAnsi="Goudy Old Style"/>
          <w:sz w:val="24"/>
          <w:szCs w:val="24"/>
        </w:rPr>
        <w:t>.</w:t>
      </w:r>
    </w:p>
    <w:p w14:paraId="4D675C03" w14:textId="0B50B6A3" w:rsidR="00E6280E" w:rsidRPr="00143621" w:rsidRDefault="00E6280E" w:rsidP="0052229D">
      <w:pPr>
        <w:numPr>
          <w:ilvl w:val="0"/>
          <w:numId w:val="5"/>
        </w:numPr>
        <w:jc w:val="both"/>
        <w:rPr>
          <w:rFonts w:ascii="Goudy Old Style" w:hAnsi="Goudy Old Style"/>
          <w:sz w:val="24"/>
          <w:szCs w:val="24"/>
        </w:rPr>
      </w:pPr>
      <w:r w:rsidRPr="00143621">
        <w:rPr>
          <w:rFonts w:ascii="Goudy Old Style" w:hAnsi="Goudy Old Style"/>
          <w:sz w:val="24"/>
          <w:szCs w:val="24"/>
        </w:rPr>
        <w:t xml:space="preserve">Quando la croce spoglia l'essere umano di tutte le consolazioni esterne e intellettuali, lo spinge </w:t>
      </w:r>
      <w:r w:rsidRPr="00143621">
        <w:rPr>
          <w:rFonts w:ascii="Goudy Old Style" w:hAnsi="Goudy Old Style"/>
          <w:b/>
          <w:bCs/>
          <w:sz w:val="24"/>
          <w:szCs w:val="24"/>
        </w:rPr>
        <w:t>nel punto più profondo del suo essere</w:t>
      </w:r>
      <w:r w:rsidRPr="00143621">
        <w:rPr>
          <w:rFonts w:ascii="Goudy Old Style" w:hAnsi="Goudy Old Style"/>
          <w:sz w:val="24"/>
          <w:szCs w:val="24"/>
        </w:rPr>
        <w:t xml:space="preserve"> (il fondo dell'anima). È proprio </w:t>
      </w:r>
      <w:r w:rsidRPr="00143621">
        <w:rPr>
          <w:rFonts w:ascii="Goudy Old Style" w:hAnsi="Goudy Old Style"/>
          <w:b/>
          <w:bCs/>
          <w:sz w:val="24"/>
          <w:szCs w:val="24"/>
        </w:rPr>
        <w:t>in questo abisso di nudità e vulnerabilità assoluta</w:t>
      </w:r>
      <w:r w:rsidRPr="00143621">
        <w:rPr>
          <w:rFonts w:ascii="Goudy Old Style" w:hAnsi="Goudy Old Style"/>
          <w:sz w:val="24"/>
          <w:szCs w:val="24"/>
        </w:rPr>
        <w:t xml:space="preserve"> che il soggetto fa l'esperienza reale del </w:t>
      </w:r>
      <w:r w:rsidRPr="00143621">
        <w:rPr>
          <w:rFonts w:ascii="Goudy Old Style" w:hAnsi="Goudy Old Style"/>
          <w:b/>
          <w:bCs/>
          <w:sz w:val="24"/>
          <w:szCs w:val="24"/>
        </w:rPr>
        <w:t>contatto immediato con l'essere di Dio</w:t>
      </w:r>
      <w:r w:rsidRPr="00143621">
        <w:rPr>
          <w:rFonts w:ascii="Goudy Old Style" w:hAnsi="Goudy Old Style"/>
          <w:sz w:val="24"/>
          <w:szCs w:val="24"/>
        </w:rPr>
        <w:t xml:space="preserve">. </w:t>
      </w:r>
      <w:r w:rsidRPr="00143621">
        <w:rPr>
          <w:rFonts w:ascii="Goudy Old Style" w:hAnsi="Goudy Old Style"/>
          <w:b/>
          <w:bCs/>
          <w:sz w:val="24"/>
          <w:szCs w:val="24"/>
        </w:rPr>
        <w:t>La croce rompe l'illusione dell'Io e rivela la presenza d</w:t>
      </w:r>
      <w:r w:rsidR="009A1E75" w:rsidRPr="00143621">
        <w:rPr>
          <w:rFonts w:ascii="Goudy Old Style" w:hAnsi="Goudy Old Style"/>
          <w:b/>
          <w:bCs/>
          <w:sz w:val="24"/>
          <w:szCs w:val="24"/>
        </w:rPr>
        <w:t xml:space="preserve">i Dio </w:t>
      </w:r>
      <w:r w:rsidRPr="00143621">
        <w:rPr>
          <w:rFonts w:ascii="Goudy Old Style" w:hAnsi="Goudy Old Style"/>
          <w:b/>
          <w:bCs/>
          <w:sz w:val="24"/>
          <w:szCs w:val="24"/>
        </w:rPr>
        <w:t>in noi.</w:t>
      </w:r>
    </w:p>
    <w:p w14:paraId="1141AC32" w14:textId="00AD6E13" w:rsidR="00E6280E" w:rsidRPr="00143621" w:rsidRDefault="00F758D0" w:rsidP="00E6280E">
      <w:pPr>
        <w:jc w:val="both"/>
        <w:rPr>
          <w:rFonts w:ascii="Goudy Old Style" w:hAnsi="Goudy Old Style"/>
          <w:b/>
          <w:bCs/>
          <w:sz w:val="24"/>
          <w:szCs w:val="24"/>
        </w:rPr>
      </w:pPr>
      <w:r w:rsidRPr="00143621">
        <w:rPr>
          <w:rFonts w:ascii="Goudy Old Style" w:hAnsi="Goudy Old Style"/>
          <w:b/>
          <w:bCs/>
          <w:sz w:val="24"/>
          <w:szCs w:val="24"/>
        </w:rPr>
        <w:t>3</w:t>
      </w:r>
      <w:r w:rsidR="00E6280E" w:rsidRPr="00143621">
        <w:rPr>
          <w:rFonts w:ascii="Goudy Old Style" w:hAnsi="Goudy Old Style"/>
          <w:b/>
          <w:bCs/>
          <w:sz w:val="24"/>
          <w:szCs w:val="24"/>
        </w:rPr>
        <w:t>. Il valore redentivo e nuziale della Croce</w:t>
      </w:r>
    </w:p>
    <w:p w14:paraId="1F77AA1F" w14:textId="19CE7B79"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 xml:space="preserve">Per la Stein, nella visione di Giovanni della Croce, la croce non è la fine di tutto (fatalismo o masochismo della sofferenza), ma </w:t>
      </w:r>
      <w:r w:rsidRPr="00143621">
        <w:rPr>
          <w:rFonts w:ascii="Goudy Old Style" w:hAnsi="Goudy Old Style"/>
          <w:b/>
          <w:bCs/>
          <w:sz w:val="24"/>
          <w:szCs w:val="24"/>
        </w:rPr>
        <w:t>la porta d'accesso all'Unione Nuziale</w:t>
      </w:r>
      <w:r w:rsidRPr="00143621">
        <w:rPr>
          <w:rFonts w:ascii="Goudy Old Style" w:hAnsi="Goudy Old Style"/>
          <w:sz w:val="24"/>
          <w:szCs w:val="24"/>
        </w:rPr>
        <w:t xml:space="preserve"> con Cristo. </w:t>
      </w:r>
    </w:p>
    <w:p w14:paraId="553DAC64" w14:textId="218A8420" w:rsidR="00AC184F" w:rsidRPr="00143621" w:rsidRDefault="00AC184F" w:rsidP="00E6280E">
      <w:pPr>
        <w:numPr>
          <w:ilvl w:val="0"/>
          <w:numId w:val="6"/>
        </w:numPr>
        <w:jc w:val="both"/>
        <w:rPr>
          <w:rFonts w:ascii="Goudy Old Style" w:hAnsi="Goudy Old Style"/>
          <w:sz w:val="24"/>
          <w:szCs w:val="24"/>
        </w:rPr>
      </w:pPr>
      <w:r w:rsidRPr="00143621">
        <w:rPr>
          <w:rFonts w:ascii="Goudy Old Style" w:hAnsi="Goudy Old Style"/>
          <w:sz w:val="24"/>
          <w:szCs w:val="24"/>
        </w:rPr>
        <w:t xml:space="preserve">La Croce non è una croce senza il Crocifisso! “La Croce non è fine a </w:t>
      </w:r>
      <w:proofErr w:type="gramStart"/>
      <w:r w:rsidRPr="00143621">
        <w:rPr>
          <w:rFonts w:ascii="Goudy Old Style" w:hAnsi="Goudy Old Style"/>
          <w:sz w:val="24"/>
          <w:szCs w:val="24"/>
        </w:rPr>
        <w:t>se</w:t>
      </w:r>
      <w:proofErr w:type="gramEnd"/>
      <w:r w:rsidRPr="00143621">
        <w:rPr>
          <w:rFonts w:ascii="Goudy Old Style" w:hAnsi="Goudy Old Style"/>
          <w:sz w:val="24"/>
          <w:szCs w:val="24"/>
        </w:rPr>
        <w:t xml:space="preserve"> stessa” (Sc. C., p. 39), essa vuol dire “tutte le sofferenze e i dolori della vita” (46).</w:t>
      </w:r>
    </w:p>
    <w:p w14:paraId="4CC62454" w14:textId="63C38252" w:rsidR="00E6280E" w:rsidRPr="00143621" w:rsidRDefault="00AC184F" w:rsidP="00E6280E">
      <w:pPr>
        <w:numPr>
          <w:ilvl w:val="0"/>
          <w:numId w:val="6"/>
        </w:numPr>
        <w:jc w:val="both"/>
        <w:rPr>
          <w:rFonts w:ascii="Goudy Old Style" w:hAnsi="Goudy Old Style"/>
          <w:sz w:val="24"/>
          <w:szCs w:val="24"/>
        </w:rPr>
      </w:pPr>
      <w:r w:rsidRPr="00143621">
        <w:rPr>
          <w:rFonts w:ascii="Goudy Old Style" w:hAnsi="Goudy Old Style"/>
          <w:sz w:val="24"/>
          <w:szCs w:val="24"/>
        </w:rPr>
        <w:t>Caso mai l</w:t>
      </w:r>
      <w:r w:rsidR="00E6280E" w:rsidRPr="00143621">
        <w:rPr>
          <w:rFonts w:ascii="Goudy Old Style" w:hAnsi="Goudy Old Style"/>
          <w:sz w:val="24"/>
          <w:szCs w:val="24"/>
        </w:rPr>
        <w:t>a croce è lo strumento necessario affinché l'anima si conformi a</w:t>
      </w:r>
      <w:r w:rsidRPr="00143621">
        <w:rPr>
          <w:rFonts w:ascii="Goudy Old Style" w:hAnsi="Goudy Old Style"/>
          <w:sz w:val="24"/>
          <w:szCs w:val="24"/>
        </w:rPr>
        <w:t xml:space="preserve"> Gesù crocifisso</w:t>
      </w:r>
      <w:r w:rsidR="00E6280E" w:rsidRPr="00143621">
        <w:rPr>
          <w:rFonts w:ascii="Goudy Old Style" w:hAnsi="Goudy Old Style"/>
          <w:sz w:val="24"/>
          <w:szCs w:val="24"/>
        </w:rPr>
        <w:t>.</w:t>
      </w:r>
      <w:r w:rsidRPr="00143621">
        <w:rPr>
          <w:rFonts w:ascii="Goudy Old Style" w:hAnsi="Goudy Old Style"/>
          <w:sz w:val="24"/>
          <w:szCs w:val="24"/>
        </w:rPr>
        <w:t xml:space="preserve"> </w:t>
      </w:r>
      <w:r w:rsidR="00731901" w:rsidRPr="00143621">
        <w:rPr>
          <w:rFonts w:ascii="Goudy Old Style" w:hAnsi="Goudy Old Style"/>
          <w:sz w:val="24"/>
          <w:szCs w:val="24"/>
        </w:rPr>
        <w:t>(</w:t>
      </w:r>
      <w:r w:rsidRPr="00143621">
        <w:rPr>
          <w:rFonts w:ascii="Goudy Old Style" w:hAnsi="Goudy Old Style"/>
          <w:i/>
          <w:iCs/>
          <w:sz w:val="24"/>
          <w:szCs w:val="24"/>
        </w:rPr>
        <w:t>Leggere qui “significato del messaggio della Croce</w:t>
      </w:r>
      <w:r w:rsidR="00BB4D11" w:rsidRPr="00143621">
        <w:rPr>
          <w:rFonts w:ascii="Goudy Old Style" w:hAnsi="Goudy Old Style"/>
          <w:i/>
          <w:iCs/>
          <w:sz w:val="24"/>
          <w:szCs w:val="24"/>
        </w:rPr>
        <w:t>” in Sc. Cr.</w:t>
      </w:r>
      <w:r w:rsidRPr="00143621">
        <w:rPr>
          <w:rFonts w:ascii="Goudy Old Style" w:hAnsi="Goudy Old Style"/>
          <w:i/>
          <w:iCs/>
          <w:sz w:val="24"/>
          <w:szCs w:val="24"/>
        </w:rPr>
        <w:t>, pp. 52-53</w:t>
      </w:r>
      <w:r w:rsidRPr="00143621">
        <w:rPr>
          <w:rFonts w:ascii="Goudy Old Style" w:hAnsi="Goudy Old Style"/>
          <w:sz w:val="24"/>
          <w:szCs w:val="24"/>
        </w:rPr>
        <w:t>)</w:t>
      </w:r>
    </w:p>
    <w:p w14:paraId="686C85C7" w14:textId="3759DCFA" w:rsidR="00E6280E" w:rsidRPr="00143621" w:rsidRDefault="00E6280E" w:rsidP="00E6280E">
      <w:pPr>
        <w:numPr>
          <w:ilvl w:val="0"/>
          <w:numId w:val="6"/>
        </w:numPr>
        <w:jc w:val="both"/>
        <w:rPr>
          <w:rFonts w:ascii="Goudy Old Style" w:hAnsi="Goudy Old Style"/>
          <w:b/>
          <w:bCs/>
          <w:sz w:val="24"/>
          <w:szCs w:val="24"/>
        </w:rPr>
      </w:pPr>
      <w:r w:rsidRPr="00143621">
        <w:rPr>
          <w:rFonts w:ascii="Goudy Old Style" w:hAnsi="Goudy Old Style"/>
          <w:sz w:val="24"/>
          <w:szCs w:val="24"/>
        </w:rPr>
        <w:t>P</w:t>
      </w:r>
      <w:r w:rsidR="00AC184F" w:rsidRPr="00143621">
        <w:rPr>
          <w:rFonts w:ascii="Goudy Old Style" w:hAnsi="Goudy Old Style"/>
          <w:sz w:val="24"/>
          <w:szCs w:val="24"/>
        </w:rPr>
        <w:t>er cui p</w:t>
      </w:r>
      <w:r w:rsidRPr="00143621">
        <w:rPr>
          <w:rFonts w:ascii="Goudy Old Style" w:hAnsi="Goudy Old Style"/>
          <w:sz w:val="24"/>
          <w:szCs w:val="24"/>
        </w:rPr>
        <w:t xml:space="preserve">ortare la croce assume un valore </w:t>
      </w:r>
      <w:proofErr w:type="spellStart"/>
      <w:r w:rsidRPr="00143621">
        <w:rPr>
          <w:rFonts w:ascii="Goudy Old Style" w:hAnsi="Goudy Old Style"/>
          <w:sz w:val="24"/>
          <w:szCs w:val="24"/>
        </w:rPr>
        <w:t>corredentivo</w:t>
      </w:r>
      <w:proofErr w:type="spellEnd"/>
      <w:r w:rsidRPr="00143621">
        <w:rPr>
          <w:rFonts w:ascii="Goudy Old Style" w:hAnsi="Goudy Old Style"/>
          <w:sz w:val="24"/>
          <w:szCs w:val="24"/>
        </w:rPr>
        <w:t xml:space="preserve">: </w:t>
      </w:r>
      <w:r w:rsidRPr="00143621">
        <w:rPr>
          <w:rFonts w:ascii="Goudy Old Style" w:hAnsi="Goudy Old Style"/>
          <w:b/>
          <w:bCs/>
          <w:sz w:val="24"/>
          <w:szCs w:val="24"/>
        </w:rPr>
        <w:t xml:space="preserve">il cristiano non soffre da solo, ma partecipa attivamente al mistero della salvezza del mondo. </w:t>
      </w:r>
      <w:r w:rsidR="00AC184F" w:rsidRPr="00143621">
        <w:rPr>
          <w:rFonts w:ascii="Goudy Old Style" w:hAnsi="Goudy Old Style"/>
          <w:b/>
          <w:bCs/>
          <w:sz w:val="24"/>
          <w:szCs w:val="24"/>
        </w:rPr>
        <w:t xml:space="preserve">Il </w:t>
      </w:r>
      <w:r w:rsidR="00BB4D11" w:rsidRPr="00143621">
        <w:rPr>
          <w:rFonts w:ascii="Goudy Old Style" w:hAnsi="Goudy Old Style"/>
          <w:b/>
          <w:bCs/>
          <w:sz w:val="24"/>
          <w:szCs w:val="24"/>
        </w:rPr>
        <w:t>C</w:t>
      </w:r>
      <w:r w:rsidR="00AC184F" w:rsidRPr="00143621">
        <w:rPr>
          <w:rFonts w:ascii="Goudy Old Style" w:hAnsi="Goudy Old Style"/>
          <w:b/>
          <w:bCs/>
          <w:sz w:val="24"/>
          <w:szCs w:val="24"/>
        </w:rPr>
        <w:t xml:space="preserve">rocifisso non trasmette dolorismo ma forza redentiva. </w:t>
      </w:r>
      <w:r w:rsidR="009A1E75" w:rsidRPr="00143621">
        <w:rPr>
          <w:rFonts w:ascii="Goudy Old Style" w:hAnsi="Goudy Old Style"/>
          <w:b/>
          <w:bCs/>
          <w:sz w:val="24"/>
          <w:szCs w:val="24"/>
        </w:rPr>
        <w:t>Ha una dimensione sociale e politica!</w:t>
      </w:r>
    </w:p>
    <w:p w14:paraId="26550646" w14:textId="04F8A42D" w:rsidR="00E6280E" w:rsidRPr="00143621" w:rsidRDefault="00E6280E" w:rsidP="00E6280E">
      <w:pPr>
        <w:jc w:val="both"/>
        <w:rPr>
          <w:rFonts w:ascii="Goudy Old Style" w:hAnsi="Goudy Old Style"/>
          <w:sz w:val="24"/>
          <w:szCs w:val="24"/>
        </w:rPr>
      </w:pPr>
      <w:r w:rsidRPr="00143621">
        <w:rPr>
          <w:rFonts w:ascii="Goudy Old Style" w:hAnsi="Goudy Old Style"/>
          <w:i/>
          <w:iCs/>
          <w:sz w:val="24"/>
          <w:szCs w:val="24"/>
        </w:rPr>
        <w:t>La straordinaria potenza di questo testo</w:t>
      </w:r>
      <w:r w:rsidRPr="00143621">
        <w:rPr>
          <w:rFonts w:ascii="Goudy Old Style" w:hAnsi="Goudy Old Style"/>
          <w:sz w:val="24"/>
          <w:szCs w:val="24"/>
        </w:rPr>
        <w:t xml:space="preserve"> risiede nel fatto che </w:t>
      </w:r>
      <w:r w:rsidRPr="00143621">
        <w:rPr>
          <w:rFonts w:ascii="Goudy Old Style" w:hAnsi="Goudy Old Style"/>
          <w:b/>
          <w:bCs/>
          <w:sz w:val="24"/>
          <w:szCs w:val="24"/>
        </w:rPr>
        <w:t>Edith Stein ha letteralmente sigillato la sua opera con la vita</w:t>
      </w:r>
      <w:r w:rsidRPr="00143621">
        <w:rPr>
          <w:rFonts w:ascii="Goudy Old Style" w:hAnsi="Goudy Old Style"/>
          <w:sz w:val="24"/>
          <w:szCs w:val="24"/>
        </w:rPr>
        <w:t xml:space="preserve">: il manoscritto rimase sul suo tavolo da lavoro quando, il 2 agosto 1942, la Gestapo la prelevò dal monastero per condurla al martirio, </w:t>
      </w:r>
      <w:r w:rsidRPr="00143621">
        <w:rPr>
          <w:rFonts w:ascii="Goudy Old Style" w:hAnsi="Goudy Old Style"/>
          <w:b/>
          <w:bCs/>
          <w:sz w:val="24"/>
          <w:szCs w:val="24"/>
        </w:rPr>
        <w:t xml:space="preserve">incarnando fino in fondo quella </w:t>
      </w:r>
      <w:r w:rsidRPr="00143621">
        <w:rPr>
          <w:rFonts w:ascii="Goudy Old Style" w:hAnsi="Goudy Old Style"/>
          <w:b/>
          <w:bCs/>
          <w:i/>
          <w:iCs/>
          <w:sz w:val="24"/>
          <w:szCs w:val="24"/>
        </w:rPr>
        <w:t>scienza della croce</w:t>
      </w:r>
      <w:r w:rsidRPr="00143621">
        <w:rPr>
          <w:rFonts w:ascii="Goudy Old Style" w:hAnsi="Goudy Old Style"/>
          <w:b/>
          <w:bCs/>
          <w:sz w:val="24"/>
          <w:szCs w:val="24"/>
        </w:rPr>
        <w:t xml:space="preserve"> che aveva mirabilmente descritto attraverso i testi del santo spagnolo.</w:t>
      </w:r>
      <w:r w:rsidRPr="00143621">
        <w:rPr>
          <w:rFonts w:ascii="Goudy Old Style" w:hAnsi="Goudy Old Style"/>
          <w:sz w:val="24"/>
          <w:szCs w:val="24"/>
        </w:rPr>
        <w:t xml:space="preserve"> </w:t>
      </w:r>
    </w:p>
    <w:p w14:paraId="07C84A7E" w14:textId="709AAD64" w:rsidR="00E6280E" w:rsidRPr="00143621" w:rsidRDefault="00E6280E" w:rsidP="00E6280E">
      <w:pPr>
        <w:jc w:val="both"/>
        <w:rPr>
          <w:rFonts w:ascii="Goudy Old Style" w:hAnsi="Goudy Old Style"/>
          <w:b/>
          <w:bCs/>
          <w:sz w:val="24"/>
          <w:szCs w:val="24"/>
        </w:rPr>
      </w:pPr>
      <w:r w:rsidRPr="00143621">
        <w:rPr>
          <w:rFonts w:ascii="Goudy Old Style" w:hAnsi="Goudy Old Style"/>
          <w:b/>
          <w:bCs/>
          <w:sz w:val="24"/>
          <w:szCs w:val="24"/>
        </w:rPr>
        <w:t xml:space="preserve">4. Il </w:t>
      </w:r>
      <w:r w:rsidR="00232AC7" w:rsidRPr="00143621">
        <w:rPr>
          <w:rFonts w:ascii="Goudy Old Style" w:hAnsi="Goudy Old Style"/>
          <w:b/>
          <w:bCs/>
          <w:sz w:val="24"/>
          <w:szCs w:val="24"/>
        </w:rPr>
        <w:t xml:space="preserve">significato della notte oscura: il </w:t>
      </w:r>
      <w:r w:rsidRPr="00143621">
        <w:rPr>
          <w:rFonts w:ascii="Goudy Old Style" w:hAnsi="Goudy Old Style"/>
          <w:b/>
          <w:bCs/>
          <w:sz w:val="24"/>
          <w:szCs w:val="24"/>
        </w:rPr>
        <w:t>passaggio dal "Soggetto che agisce" al "Soggetto che riceve"</w:t>
      </w:r>
    </w:p>
    <w:p w14:paraId="29DE65DE" w14:textId="2FAE8D00" w:rsidR="00E6280E" w:rsidRPr="00143621" w:rsidRDefault="00E6280E" w:rsidP="00E6280E">
      <w:pPr>
        <w:jc w:val="both"/>
        <w:rPr>
          <w:rFonts w:ascii="Goudy Old Style" w:hAnsi="Goudy Old Style"/>
          <w:sz w:val="24"/>
          <w:szCs w:val="24"/>
        </w:rPr>
      </w:pPr>
      <w:r w:rsidRPr="00143621">
        <w:rPr>
          <w:rFonts w:ascii="Goudy Old Style" w:hAnsi="Goudy Old Style"/>
          <w:sz w:val="24"/>
          <w:szCs w:val="24"/>
        </w:rPr>
        <w:t>Attraverso la descrizione dei vissuti di coscienza (</w:t>
      </w:r>
      <w:proofErr w:type="spellStart"/>
      <w:r w:rsidRPr="00143621">
        <w:rPr>
          <w:rFonts w:ascii="Goudy Old Style" w:hAnsi="Goudy Old Style"/>
          <w:i/>
          <w:iCs/>
          <w:sz w:val="24"/>
          <w:szCs w:val="24"/>
        </w:rPr>
        <w:t>Erlebnisse</w:t>
      </w:r>
      <w:proofErr w:type="spellEnd"/>
      <w:r w:rsidRPr="00143621">
        <w:rPr>
          <w:rFonts w:ascii="Goudy Old Style" w:hAnsi="Goudy Old Style"/>
          <w:sz w:val="24"/>
          <w:szCs w:val="24"/>
        </w:rPr>
        <w:t xml:space="preserve">), la Stein evidenzia la trasformazione della struttura della libertà e dell'azione del soggetto: </w:t>
      </w:r>
    </w:p>
    <w:p w14:paraId="53F6C1ED" w14:textId="77777777" w:rsidR="00E6280E" w:rsidRPr="00143621" w:rsidRDefault="00E6280E" w:rsidP="00E6280E">
      <w:pPr>
        <w:numPr>
          <w:ilvl w:val="0"/>
          <w:numId w:val="11"/>
        </w:numPr>
        <w:jc w:val="both"/>
        <w:rPr>
          <w:rFonts w:ascii="Goudy Old Style" w:hAnsi="Goudy Old Style"/>
          <w:sz w:val="24"/>
          <w:szCs w:val="24"/>
        </w:rPr>
      </w:pPr>
      <w:r w:rsidRPr="00143621">
        <w:rPr>
          <w:rFonts w:ascii="Goudy Old Style" w:hAnsi="Goudy Old Style"/>
          <w:b/>
          <w:bCs/>
          <w:sz w:val="24"/>
          <w:szCs w:val="24"/>
        </w:rPr>
        <w:lastRenderedPageBreak/>
        <w:t>Prima della Notte:</w:t>
      </w:r>
      <w:r w:rsidRPr="00143621">
        <w:rPr>
          <w:rFonts w:ascii="Goudy Old Style" w:hAnsi="Goudy Old Style"/>
          <w:sz w:val="24"/>
          <w:szCs w:val="24"/>
        </w:rPr>
        <w:t xml:space="preserve"> L'Io è attivo, medita con l'immaginazione, compie sforzi volontari per avvicinarsi al divino.</w:t>
      </w:r>
    </w:p>
    <w:p w14:paraId="3C7A777E" w14:textId="7F35A6DE" w:rsidR="00E6280E" w:rsidRPr="00143621" w:rsidRDefault="00E6280E" w:rsidP="00E6280E">
      <w:pPr>
        <w:numPr>
          <w:ilvl w:val="0"/>
          <w:numId w:val="11"/>
        </w:numPr>
        <w:jc w:val="both"/>
        <w:rPr>
          <w:rFonts w:ascii="Goudy Old Style" w:hAnsi="Goudy Old Style"/>
          <w:sz w:val="24"/>
          <w:szCs w:val="24"/>
        </w:rPr>
      </w:pPr>
      <w:r w:rsidRPr="00143621">
        <w:rPr>
          <w:rFonts w:ascii="Goudy Old Style" w:hAnsi="Goudy Old Style"/>
          <w:b/>
          <w:bCs/>
          <w:sz w:val="24"/>
          <w:szCs w:val="24"/>
        </w:rPr>
        <w:t>Durante la Notte:</w:t>
      </w:r>
      <w:r w:rsidRPr="00143621">
        <w:rPr>
          <w:rFonts w:ascii="Goudy Old Style" w:hAnsi="Goudy Old Style"/>
          <w:sz w:val="24"/>
          <w:szCs w:val="24"/>
        </w:rPr>
        <w:t xml:space="preserve"> L'anima subisce una transizione </w:t>
      </w:r>
      <w:r w:rsidR="00232AC7" w:rsidRPr="00143621">
        <w:rPr>
          <w:rFonts w:ascii="Goudy Old Style" w:hAnsi="Goudy Old Style"/>
          <w:sz w:val="24"/>
          <w:szCs w:val="24"/>
        </w:rPr>
        <w:t>esistenziale-spirituale</w:t>
      </w:r>
      <w:r w:rsidRPr="00143621">
        <w:rPr>
          <w:rFonts w:ascii="Goudy Old Style" w:hAnsi="Goudy Old Style"/>
          <w:sz w:val="24"/>
          <w:szCs w:val="24"/>
        </w:rPr>
        <w:t xml:space="preserve"> verso la </w:t>
      </w:r>
      <w:r w:rsidRPr="00143621">
        <w:rPr>
          <w:rFonts w:ascii="Goudy Old Style" w:hAnsi="Goudy Old Style"/>
          <w:b/>
          <w:bCs/>
          <w:sz w:val="24"/>
          <w:szCs w:val="24"/>
        </w:rPr>
        <w:t>passività pura</w:t>
      </w:r>
      <w:r w:rsidRPr="00143621">
        <w:rPr>
          <w:rFonts w:ascii="Goudy Old Style" w:hAnsi="Goudy Old Style"/>
          <w:sz w:val="24"/>
          <w:szCs w:val="24"/>
        </w:rPr>
        <w:t xml:space="preserve">. </w:t>
      </w:r>
      <w:r w:rsidRPr="00143621">
        <w:rPr>
          <w:rFonts w:ascii="Goudy Old Style" w:hAnsi="Goudy Old Style"/>
          <w:i/>
          <w:iCs/>
          <w:sz w:val="24"/>
          <w:szCs w:val="24"/>
        </w:rPr>
        <w:t xml:space="preserve">L'Io sperimenta la propria totale impotenza, l'incapacità di produrre atti spirituali autonomi. </w:t>
      </w:r>
      <w:r w:rsidRPr="00143621">
        <w:rPr>
          <w:rFonts w:ascii="Goudy Old Style" w:hAnsi="Goudy Old Style"/>
          <w:sz w:val="24"/>
          <w:szCs w:val="24"/>
        </w:rPr>
        <w:t xml:space="preserve">Deve solo accettare di </w:t>
      </w:r>
      <w:r w:rsidRPr="00143621">
        <w:rPr>
          <w:rFonts w:ascii="Goudy Old Style" w:hAnsi="Goudy Old Style"/>
          <w:b/>
          <w:bCs/>
          <w:sz w:val="24"/>
          <w:szCs w:val="24"/>
        </w:rPr>
        <w:t>"reggersi senza prove"</w:t>
      </w:r>
      <w:r w:rsidRPr="00143621">
        <w:rPr>
          <w:rFonts w:ascii="Goudy Old Style" w:hAnsi="Goudy Old Style"/>
          <w:sz w:val="24"/>
          <w:szCs w:val="24"/>
        </w:rPr>
        <w:t xml:space="preserve"> e acconsentire all'azione purificatrice</w:t>
      </w:r>
      <w:r w:rsidR="00232AC7" w:rsidRPr="00143621">
        <w:rPr>
          <w:rFonts w:ascii="Goudy Old Style" w:hAnsi="Goudy Old Style"/>
          <w:sz w:val="24"/>
          <w:szCs w:val="24"/>
        </w:rPr>
        <w:t xml:space="preserve"> (essenzializzazione)</w:t>
      </w:r>
      <w:r w:rsidRPr="00143621">
        <w:rPr>
          <w:rFonts w:ascii="Goudy Old Style" w:hAnsi="Goudy Old Style"/>
          <w:sz w:val="24"/>
          <w:szCs w:val="24"/>
        </w:rPr>
        <w:t xml:space="preserve"> che avviene nel suo fondo. </w:t>
      </w:r>
    </w:p>
    <w:p w14:paraId="4146E0CF" w14:textId="5089B021" w:rsidR="00E6280E" w:rsidRPr="00143621" w:rsidRDefault="00E6280E" w:rsidP="00E6280E">
      <w:pPr>
        <w:jc w:val="both"/>
        <w:rPr>
          <w:rFonts w:ascii="Goudy Old Style" w:hAnsi="Goudy Old Style"/>
          <w:b/>
          <w:bCs/>
          <w:sz w:val="24"/>
          <w:szCs w:val="24"/>
        </w:rPr>
      </w:pPr>
      <w:r w:rsidRPr="00143621">
        <w:rPr>
          <w:rFonts w:ascii="Goudy Old Style" w:hAnsi="Goudy Old Style"/>
          <w:sz w:val="24"/>
          <w:szCs w:val="24"/>
        </w:rPr>
        <w:t xml:space="preserve">Edith Stein usa </w:t>
      </w:r>
      <w:r w:rsidRPr="00143621">
        <w:rPr>
          <w:rFonts w:ascii="Goudy Old Style" w:hAnsi="Goudy Old Style"/>
          <w:b/>
          <w:bCs/>
          <w:sz w:val="24"/>
          <w:szCs w:val="24"/>
        </w:rPr>
        <w:t>la fenomenologia per dimostrare che la Notte Oscura non è un disordine psichico o un crollo depressivo, bensì una</w:t>
      </w:r>
      <w:r w:rsidRPr="00143621">
        <w:rPr>
          <w:rFonts w:ascii="Goudy Old Style" w:hAnsi="Goudy Old Style"/>
          <w:sz w:val="24"/>
          <w:szCs w:val="24"/>
        </w:rPr>
        <w:t xml:space="preserve"> </w:t>
      </w:r>
      <w:r w:rsidRPr="00143621">
        <w:rPr>
          <w:rFonts w:ascii="Goudy Old Style" w:hAnsi="Goudy Old Style"/>
          <w:b/>
          <w:bCs/>
          <w:sz w:val="24"/>
          <w:szCs w:val="24"/>
        </w:rPr>
        <w:t>ristrutturazione necessaria della coscienza</w:t>
      </w:r>
      <w:r w:rsidR="00503480" w:rsidRPr="00143621">
        <w:rPr>
          <w:rFonts w:ascii="Goudy Old Style" w:hAnsi="Goudy Old Style"/>
          <w:b/>
          <w:bCs/>
          <w:sz w:val="24"/>
          <w:szCs w:val="24"/>
        </w:rPr>
        <w:t xml:space="preserve"> e dello stile di vita personali</w:t>
      </w:r>
      <w:r w:rsidRPr="00143621">
        <w:rPr>
          <w:rFonts w:ascii="Goudy Old Style" w:hAnsi="Goudy Old Style"/>
          <w:sz w:val="24"/>
          <w:szCs w:val="24"/>
        </w:rPr>
        <w:t xml:space="preserve">. </w:t>
      </w:r>
      <w:r w:rsidRPr="00143621">
        <w:rPr>
          <w:rFonts w:ascii="Goudy Old Style" w:hAnsi="Goudy Old Style"/>
          <w:b/>
          <w:bCs/>
          <w:sz w:val="24"/>
          <w:szCs w:val="24"/>
        </w:rPr>
        <w:t>La Notte demolisce l'illusione dell'Io superficiale e delle sue rigide categorie razionali affinché lo Spirito possa finalmente aprirsi all'irruzione dell'Essere assoluto di Dio nel proprio "centro".</w:t>
      </w:r>
    </w:p>
    <w:p w14:paraId="080DB650" w14:textId="370D1D0C" w:rsidR="00E6280E" w:rsidRPr="00143621" w:rsidRDefault="00F758D0" w:rsidP="008B4D12">
      <w:pPr>
        <w:jc w:val="both"/>
        <w:rPr>
          <w:rFonts w:ascii="Goudy Old Style" w:hAnsi="Goudy Old Style"/>
          <w:sz w:val="24"/>
          <w:szCs w:val="24"/>
        </w:rPr>
      </w:pPr>
      <w:r w:rsidRPr="00143621">
        <w:rPr>
          <w:rFonts w:ascii="Goudy Old Style" w:hAnsi="Goudy Old Style"/>
          <w:sz w:val="24"/>
          <w:szCs w:val="24"/>
        </w:rPr>
        <w:t xml:space="preserve">In </w:t>
      </w:r>
      <w:hyperlink r:id="rId13" w:tgtFrame="_blank" w:history="1">
        <w:proofErr w:type="spellStart"/>
        <w:r w:rsidRPr="00143621">
          <w:rPr>
            <w:rStyle w:val="Collegamentoipertestuale"/>
            <w:rFonts w:ascii="Goudy Old Style" w:hAnsi="Goudy Old Style"/>
            <w:i/>
            <w:iCs/>
            <w:color w:val="auto"/>
            <w:sz w:val="24"/>
            <w:szCs w:val="24"/>
          </w:rPr>
          <w:t>Scientia</w:t>
        </w:r>
        <w:proofErr w:type="spellEnd"/>
        <w:r w:rsidRPr="00143621">
          <w:rPr>
            <w:rStyle w:val="Collegamentoipertestuale"/>
            <w:rFonts w:ascii="Goudy Old Style" w:hAnsi="Goudy Old Style"/>
            <w:i/>
            <w:iCs/>
            <w:color w:val="auto"/>
            <w:sz w:val="24"/>
            <w:szCs w:val="24"/>
          </w:rPr>
          <w:t xml:space="preserve"> Crucis</w:t>
        </w:r>
      </w:hyperlink>
      <w:r w:rsidRPr="00143621">
        <w:rPr>
          <w:rFonts w:ascii="Goudy Old Style" w:hAnsi="Goudy Old Style"/>
          <w:sz w:val="24"/>
          <w:szCs w:val="24"/>
        </w:rPr>
        <w:t>, Edith Stein affronta</w:t>
      </w:r>
      <w:r w:rsidR="0052229D" w:rsidRPr="00143621">
        <w:rPr>
          <w:rFonts w:ascii="Goudy Old Style" w:hAnsi="Goudy Old Style"/>
          <w:sz w:val="24"/>
          <w:szCs w:val="24"/>
        </w:rPr>
        <w:t xml:space="preserve"> anche</w:t>
      </w:r>
      <w:r w:rsidRPr="00143621">
        <w:rPr>
          <w:rFonts w:ascii="Goudy Old Style" w:hAnsi="Goudy Old Style"/>
          <w:sz w:val="24"/>
          <w:szCs w:val="24"/>
        </w:rPr>
        <w:t xml:space="preserve"> </w:t>
      </w:r>
      <w:r w:rsidRPr="00143621">
        <w:rPr>
          <w:rFonts w:ascii="Goudy Old Style" w:hAnsi="Goudy Old Style"/>
          <w:b/>
          <w:bCs/>
          <w:sz w:val="24"/>
          <w:szCs w:val="24"/>
        </w:rPr>
        <w:t>il tema del silenzio di Dio di fronte al male</w:t>
      </w:r>
      <w:r w:rsidRPr="00143621">
        <w:rPr>
          <w:rFonts w:ascii="Goudy Old Style" w:hAnsi="Goudy Old Style"/>
          <w:sz w:val="24"/>
          <w:szCs w:val="24"/>
        </w:rPr>
        <w:t xml:space="preserve"> con una profondità e una lucidità drammatiche, dettate dal momento storico in cui scrive. Per la filosofa, il silenzio di Dio non è una prova della Sua inesistenza o della Sua indifferenza, ma è la </w:t>
      </w:r>
      <w:r w:rsidRPr="00143621">
        <w:rPr>
          <w:rFonts w:ascii="Goudy Old Style" w:hAnsi="Goudy Old Style"/>
          <w:b/>
          <w:bCs/>
          <w:sz w:val="24"/>
          <w:szCs w:val="24"/>
        </w:rPr>
        <w:t>forma più radicale e misteriosa della Sua manifestazione</w:t>
      </w:r>
      <w:r w:rsidRPr="00143621">
        <w:rPr>
          <w:rFonts w:ascii="Goudy Old Style" w:hAnsi="Goudy Old Style"/>
          <w:sz w:val="24"/>
          <w:szCs w:val="24"/>
        </w:rPr>
        <w:t>.</w:t>
      </w:r>
    </w:p>
    <w:p w14:paraId="1ED0BB6B" w14:textId="77777777" w:rsidR="00F758D0" w:rsidRPr="00143621" w:rsidRDefault="00F758D0" w:rsidP="00F758D0">
      <w:pPr>
        <w:numPr>
          <w:ilvl w:val="0"/>
          <w:numId w:val="14"/>
        </w:numPr>
        <w:jc w:val="both"/>
        <w:rPr>
          <w:rFonts w:ascii="Goudy Old Style" w:hAnsi="Goudy Old Style"/>
          <w:sz w:val="24"/>
          <w:szCs w:val="24"/>
        </w:rPr>
      </w:pPr>
      <w:r w:rsidRPr="00143621">
        <w:rPr>
          <w:rFonts w:ascii="Goudy Old Style" w:hAnsi="Goudy Old Style"/>
          <w:sz w:val="24"/>
          <w:szCs w:val="24"/>
        </w:rPr>
        <w:t xml:space="preserve">Quando il male imperversa e Dio sembra tacere, in realtà si sta comunicando con una </w:t>
      </w:r>
      <w:r w:rsidRPr="00143621">
        <w:rPr>
          <w:rFonts w:ascii="Goudy Old Style" w:hAnsi="Goudy Old Style"/>
          <w:b/>
          <w:bCs/>
          <w:sz w:val="24"/>
          <w:szCs w:val="24"/>
        </w:rPr>
        <w:t>purezza e un'intensità talmente alte da accecare e confondere le facoltà umane</w:t>
      </w:r>
      <w:r w:rsidRPr="00143621">
        <w:rPr>
          <w:rFonts w:ascii="Goudy Old Style" w:hAnsi="Goudy Old Style"/>
          <w:sz w:val="24"/>
          <w:szCs w:val="24"/>
        </w:rPr>
        <w:t>.</w:t>
      </w:r>
    </w:p>
    <w:p w14:paraId="1F3AF539" w14:textId="77777777" w:rsidR="00F758D0" w:rsidRPr="00143621" w:rsidRDefault="00F758D0" w:rsidP="008B4D12">
      <w:pPr>
        <w:numPr>
          <w:ilvl w:val="0"/>
          <w:numId w:val="14"/>
        </w:numPr>
        <w:jc w:val="both"/>
        <w:rPr>
          <w:rFonts w:ascii="Goudy Old Style" w:hAnsi="Goudy Old Style"/>
          <w:sz w:val="24"/>
          <w:szCs w:val="24"/>
        </w:rPr>
      </w:pPr>
      <w:r w:rsidRPr="00143621">
        <w:rPr>
          <w:rFonts w:ascii="Goudy Old Style" w:hAnsi="Goudy Old Style"/>
          <w:sz w:val="24"/>
          <w:szCs w:val="24"/>
        </w:rPr>
        <w:t>Il silenzio di Dio è una "notte" per la ragione ordinaria, la quale cerca risposte logiche laddove c'è solo un mistero che la supera. L'uomo sperimenta questo eccesso di presenza divina come una totale assenza o come un vuoto desolante.</w:t>
      </w:r>
    </w:p>
    <w:p w14:paraId="102C5ADE" w14:textId="06184C76" w:rsidR="00F758D0" w:rsidRPr="00143621" w:rsidRDefault="00F758D0" w:rsidP="008B4D12">
      <w:pPr>
        <w:numPr>
          <w:ilvl w:val="0"/>
          <w:numId w:val="14"/>
        </w:numPr>
        <w:jc w:val="both"/>
        <w:rPr>
          <w:rFonts w:ascii="Goudy Old Style" w:hAnsi="Goudy Old Style"/>
          <w:sz w:val="24"/>
          <w:szCs w:val="24"/>
        </w:rPr>
      </w:pPr>
      <w:r w:rsidRPr="00143621">
        <w:rPr>
          <w:rFonts w:ascii="Goudy Old Style" w:hAnsi="Goudy Old Style"/>
          <w:sz w:val="24"/>
          <w:szCs w:val="24"/>
        </w:rPr>
        <w:t xml:space="preserve">Per la Stein, chi vive il dramma della persecuzione e dell'ingiustizia storica </w:t>
      </w:r>
      <w:r w:rsidRPr="00143621">
        <w:rPr>
          <w:rFonts w:ascii="Goudy Old Style" w:hAnsi="Goudy Old Style"/>
          <w:b/>
          <w:bCs/>
          <w:sz w:val="24"/>
          <w:szCs w:val="24"/>
        </w:rPr>
        <w:t>è chiamato a entrare</w:t>
      </w:r>
      <w:r w:rsidR="00D8554E" w:rsidRPr="00143621">
        <w:rPr>
          <w:rFonts w:ascii="Goudy Old Style" w:hAnsi="Goudy Old Style"/>
          <w:b/>
          <w:bCs/>
          <w:sz w:val="24"/>
          <w:szCs w:val="24"/>
        </w:rPr>
        <w:t xml:space="preserve"> nella</w:t>
      </w:r>
      <w:r w:rsidRPr="00143621">
        <w:rPr>
          <w:rFonts w:ascii="Goudy Old Style" w:hAnsi="Goudy Old Style"/>
          <w:b/>
          <w:bCs/>
          <w:sz w:val="24"/>
          <w:szCs w:val="24"/>
        </w:rPr>
        <w:t xml:space="preserve"> stessa notte di Gesù</w:t>
      </w:r>
      <w:r w:rsidRPr="00143621">
        <w:rPr>
          <w:rFonts w:ascii="Goudy Old Style" w:hAnsi="Goudy Old Style"/>
          <w:sz w:val="24"/>
          <w:szCs w:val="24"/>
        </w:rPr>
        <w:t xml:space="preserve">. Il silenzio di Dio non viene cancellato, ma viene </w:t>
      </w:r>
      <w:r w:rsidRPr="00143621">
        <w:rPr>
          <w:rFonts w:ascii="Goudy Old Style" w:hAnsi="Goudy Old Style"/>
          <w:b/>
          <w:bCs/>
          <w:sz w:val="24"/>
          <w:szCs w:val="24"/>
        </w:rPr>
        <w:t>abitato e condiviso con Cristo</w:t>
      </w:r>
      <w:r w:rsidRPr="00143621">
        <w:rPr>
          <w:rFonts w:ascii="Goudy Old Style" w:hAnsi="Goudy Old Style"/>
          <w:sz w:val="24"/>
          <w:szCs w:val="24"/>
        </w:rPr>
        <w:t xml:space="preserve">. </w:t>
      </w:r>
      <w:r w:rsidRPr="00143621">
        <w:rPr>
          <w:rFonts w:ascii="Goudy Old Style" w:hAnsi="Goudy Old Style"/>
          <w:b/>
          <w:bCs/>
          <w:sz w:val="24"/>
          <w:szCs w:val="24"/>
        </w:rPr>
        <w:t>Gridare nel silenzio diventa l'atto supremo di unione con la Passione.</w:t>
      </w:r>
    </w:p>
    <w:p w14:paraId="7F73983E" w14:textId="74D2E6C1" w:rsidR="00D8554E" w:rsidRPr="00143621" w:rsidRDefault="00D8554E" w:rsidP="003036F8">
      <w:pPr>
        <w:numPr>
          <w:ilvl w:val="0"/>
          <w:numId w:val="14"/>
        </w:numPr>
        <w:jc w:val="both"/>
        <w:rPr>
          <w:rFonts w:ascii="Goudy Old Style" w:hAnsi="Goudy Old Style"/>
          <w:sz w:val="24"/>
          <w:szCs w:val="24"/>
        </w:rPr>
      </w:pPr>
      <w:r w:rsidRPr="00143621">
        <w:rPr>
          <w:rFonts w:ascii="Goudy Old Style" w:hAnsi="Goudy Old Style"/>
          <w:sz w:val="24"/>
          <w:szCs w:val="24"/>
        </w:rPr>
        <w:t>Il silenzio costringe l'essere umano a una fede nuda e pura, spogliata di certezze razionali o emotive.</w:t>
      </w:r>
    </w:p>
    <w:p w14:paraId="368D0EC3" w14:textId="6972D3B4" w:rsidR="0052229D" w:rsidRPr="00143621" w:rsidRDefault="00D8554E" w:rsidP="003036F8">
      <w:pPr>
        <w:pStyle w:val="Paragrafoelenco"/>
        <w:numPr>
          <w:ilvl w:val="0"/>
          <w:numId w:val="14"/>
        </w:numPr>
        <w:jc w:val="both"/>
        <w:rPr>
          <w:rFonts w:ascii="Goudy Old Style" w:hAnsi="Goudy Old Style"/>
          <w:b/>
          <w:bCs/>
          <w:sz w:val="24"/>
          <w:szCs w:val="24"/>
        </w:rPr>
      </w:pPr>
      <w:r w:rsidRPr="00143621">
        <w:rPr>
          <w:rFonts w:ascii="Goudy Old Style" w:hAnsi="Goudy Old Style"/>
          <w:sz w:val="24"/>
          <w:szCs w:val="24"/>
        </w:rPr>
        <w:t>Quando le risposte storiche o le spiegazioni logiche naufragano di fronte al trionfo del male, all</w:t>
      </w:r>
      <w:r w:rsidR="003036F8" w:rsidRPr="00143621">
        <w:rPr>
          <w:rFonts w:ascii="Goudy Old Style" w:hAnsi="Goudy Old Style"/>
          <w:sz w:val="24"/>
          <w:szCs w:val="24"/>
        </w:rPr>
        <w:t>or</w:t>
      </w:r>
      <w:r w:rsidRPr="00143621">
        <w:rPr>
          <w:rFonts w:ascii="Goudy Old Style" w:hAnsi="Goudy Old Style"/>
          <w:sz w:val="24"/>
          <w:szCs w:val="24"/>
        </w:rPr>
        <w:t>a non resta che crollare o</w:t>
      </w:r>
      <w:r w:rsidR="003036F8" w:rsidRPr="00143621">
        <w:rPr>
          <w:rFonts w:ascii="Goudy Old Style" w:hAnsi="Goudy Old Style"/>
          <w:sz w:val="24"/>
          <w:szCs w:val="24"/>
        </w:rPr>
        <w:t>ppure</w:t>
      </w:r>
      <w:r w:rsidRPr="00143621">
        <w:rPr>
          <w:rFonts w:ascii="Goudy Old Style" w:hAnsi="Goudy Old Style"/>
          <w:sz w:val="24"/>
          <w:szCs w:val="24"/>
        </w:rPr>
        <w:t xml:space="preserve"> compiere </w:t>
      </w:r>
      <w:r w:rsidRPr="00143621">
        <w:rPr>
          <w:rFonts w:ascii="Goudy Old Style" w:hAnsi="Goudy Old Style"/>
          <w:b/>
          <w:bCs/>
          <w:sz w:val="24"/>
          <w:szCs w:val="24"/>
        </w:rPr>
        <w:t>un atto di abbandono fiducioso incondizionato</w:t>
      </w:r>
      <w:r w:rsidRPr="00143621">
        <w:rPr>
          <w:rFonts w:ascii="Goudy Old Style" w:hAnsi="Goudy Old Style"/>
          <w:sz w:val="24"/>
          <w:szCs w:val="24"/>
        </w:rPr>
        <w:t>. È precisamente in questa totale nudità dell'Io che l'anima sperimenta il "fondo dell'essere" e tocca il Dio invisibile.</w:t>
      </w:r>
      <w:r w:rsidR="0052229D" w:rsidRPr="00143621">
        <w:rPr>
          <w:rFonts w:ascii="Goudy Old Style" w:hAnsi="Goudy Old Style"/>
          <w:sz w:val="24"/>
          <w:szCs w:val="24"/>
        </w:rPr>
        <w:t xml:space="preserve"> Per Edith Stein la </w:t>
      </w:r>
      <w:proofErr w:type="spellStart"/>
      <w:r w:rsidR="0052229D" w:rsidRPr="00143621">
        <w:rPr>
          <w:rFonts w:ascii="Goudy Old Style" w:hAnsi="Goudy Old Style"/>
          <w:i/>
          <w:iCs/>
          <w:sz w:val="24"/>
          <w:szCs w:val="24"/>
        </w:rPr>
        <w:t>Scientia</w:t>
      </w:r>
      <w:proofErr w:type="spellEnd"/>
      <w:r w:rsidR="0052229D" w:rsidRPr="00143621">
        <w:rPr>
          <w:rFonts w:ascii="Goudy Old Style" w:hAnsi="Goudy Old Style"/>
          <w:i/>
          <w:iCs/>
          <w:sz w:val="24"/>
          <w:szCs w:val="24"/>
        </w:rPr>
        <w:t xml:space="preserve"> Crucis</w:t>
      </w:r>
      <w:r w:rsidR="0052229D" w:rsidRPr="00143621">
        <w:rPr>
          <w:rFonts w:ascii="Goudy Old Style" w:hAnsi="Goudy Old Style"/>
          <w:sz w:val="24"/>
          <w:szCs w:val="24"/>
        </w:rPr>
        <w:t xml:space="preserve"> insegna che Dio non interviene per cancellare magicamente il male o per spiegarsi a parole; </w:t>
      </w:r>
      <w:r w:rsidR="0052229D" w:rsidRPr="00143621">
        <w:rPr>
          <w:rFonts w:ascii="Goudy Old Style" w:hAnsi="Goudy Old Style"/>
          <w:b/>
          <w:bCs/>
          <w:sz w:val="24"/>
          <w:szCs w:val="24"/>
        </w:rPr>
        <w:t xml:space="preserve">Egli sceglie invece di soffrire il male dall'interno dell'esperienza umana, trasformando il silenzio della croce nel grembo di una nuova vita spirituale. </w:t>
      </w:r>
    </w:p>
    <w:p w14:paraId="4854C7D2" w14:textId="1619EE73" w:rsidR="0070355C" w:rsidRPr="00143621" w:rsidRDefault="003036F8" w:rsidP="00503480">
      <w:pPr>
        <w:jc w:val="both"/>
        <w:rPr>
          <w:rFonts w:ascii="Goudy Old Style" w:hAnsi="Goudy Old Style"/>
          <w:b/>
          <w:bCs/>
          <w:sz w:val="24"/>
          <w:szCs w:val="24"/>
        </w:rPr>
      </w:pPr>
      <w:r w:rsidRPr="00143621">
        <w:rPr>
          <w:rFonts w:ascii="Goudy Old Style" w:hAnsi="Goudy Old Style"/>
          <w:sz w:val="24"/>
          <w:szCs w:val="24"/>
        </w:rPr>
        <w:t xml:space="preserve">Per Edith Stein, la visione del silenzio di Dio </w:t>
      </w:r>
      <w:r w:rsidRPr="00143621">
        <w:rPr>
          <w:rFonts w:ascii="Goudy Old Style" w:hAnsi="Goudy Old Style"/>
          <w:b/>
          <w:bCs/>
          <w:sz w:val="24"/>
          <w:szCs w:val="24"/>
        </w:rPr>
        <w:t>trasforma radicalmente il significato della preghiera di intercessione</w:t>
      </w:r>
      <w:r w:rsidRPr="00143621">
        <w:rPr>
          <w:rFonts w:ascii="Goudy Old Style" w:hAnsi="Goudy Old Style"/>
          <w:sz w:val="24"/>
          <w:szCs w:val="24"/>
        </w:rPr>
        <w:t xml:space="preserve">. Nella sua prospettiva, intercedere non significa chiedere a Dio di rompere il Suo silenzio compiendo miracoli esteriori o modificando la storia a nostro piacimento. </w:t>
      </w:r>
      <w:r w:rsidRPr="00143621">
        <w:rPr>
          <w:rFonts w:ascii="Goudy Old Style" w:hAnsi="Goudy Old Style"/>
          <w:b/>
          <w:bCs/>
          <w:sz w:val="24"/>
          <w:szCs w:val="24"/>
        </w:rPr>
        <w:t>Significa, al contrario, entrare noi stessi in quel silenzio per condividerne il peso e diventarne il canale.</w:t>
      </w:r>
      <w:r w:rsidRPr="00143621">
        <w:rPr>
          <w:rFonts w:ascii="Goudy Old Style" w:hAnsi="Goudy Old Style" w:cs="Arial"/>
          <w:sz w:val="24"/>
          <w:szCs w:val="24"/>
        </w:rPr>
        <w:t xml:space="preserve"> </w:t>
      </w:r>
      <w:r w:rsidR="00CD0B15" w:rsidRPr="00143621">
        <w:rPr>
          <w:rFonts w:ascii="Goudy Old Style" w:hAnsi="Goudy Old Style" w:cs="Arial"/>
          <w:sz w:val="24"/>
          <w:szCs w:val="24"/>
        </w:rPr>
        <w:t>I</w:t>
      </w:r>
      <w:r w:rsidR="00CD0B15" w:rsidRPr="00143621">
        <w:rPr>
          <w:rFonts w:ascii="Goudy Old Style" w:hAnsi="Goudy Old Style" w:cs="Arial"/>
          <w:sz w:val="24"/>
          <w:szCs w:val="24"/>
        </w:rPr>
        <w:t xml:space="preserve">l </w:t>
      </w:r>
      <w:r w:rsidR="00CD0B15" w:rsidRPr="00143621">
        <w:rPr>
          <w:rFonts w:ascii="Goudy Old Style" w:hAnsi="Goudy Old Style" w:cs="Arial"/>
          <w:b/>
          <w:bCs/>
          <w:sz w:val="24"/>
          <w:szCs w:val="24"/>
        </w:rPr>
        <w:t>silenzio</w:t>
      </w:r>
      <w:r w:rsidR="00CD0B15" w:rsidRPr="00143621">
        <w:rPr>
          <w:rFonts w:ascii="Goudy Old Style" w:hAnsi="Goudy Old Style" w:cs="Arial"/>
          <w:sz w:val="24"/>
          <w:szCs w:val="24"/>
        </w:rPr>
        <w:t xml:space="preserve"> non è il vuoto, ma uno spazio fecondo in cui la coscienza si trasforma, si apre all'eccedenza del senso e incontra la dimensione del trascendente.</w:t>
      </w:r>
      <w:r w:rsidR="00CD0B15" w:rsidRPr="00143621">
        <w:rPr>
          <w:rFonts w:ascii="Goudy Old Style" w:hAnsi="Goudy Old Style" w:cs="Arial"/>
          <w:sz w:val="24"/>
          <w:szCs w:val="24"/>
        </w:rPr>
        <w:t xml:space="preserve"> </w:t>
      </w:r>
      <w:r w:rsidRPr="00143621">
        <w:rPr>
          <w:rFonts w:ascii="Goudy Old Style" w:hAnsi="Goudy Old Style"/>
          <w:b/>
          <w:bCs/>
          <w:sz w:val="24"/>
          <w:szCs w:val="24"/>
        </w:rPr>
        <w:t>I</w:t>
      </w:r>
      <w:r w:rsidR="00CD0B15" w:rsidRPr="00143621">
        <w:rPr>
          <w:rFonts w:ascii="Goudy Old Style" w:hAnsi="Goudy Old Style"/>
          <w:b/>
          <w:bCs/>
          <w:sz w:val="24"/>
          <w:szCs w:val="24"/>
        </w:rPr>
        <w:t>nfine i</w:t>
      </w:r>
      <w:r w:rsidRPr="00143621">
        <w:rPr>
          <w:rFonts w:ascii="Goudy Old Style" w:hAnsi="Goudy Old Style"/>
          <w:b/>
          <w:bCs/>
          <w:sz w:val="24"/>
          <w:szCs w:val="24"/>
        </w:rPr>
        <w:t xml:space="preserve">l credente non prega semplicemente </w:t>
      </w:r>
      <w:r w:rsidRPr="00143621">
        <w:rPr>
          <w:rFonts w:ascii="Goudy Old Style" w:hAnsi="Goudy Old Style"/>
          <w:b/>
          <w:bCs/>
          <w:i/>
          <w:iCs/>
          <w:sz w:val="24"/>
          <w:szCs w:val="24"/>
        </w:rPr>
        <w:t>per</w:t>
      </w:r>
      <w:r w:rsidRPr="00143621">
        <w:rPr>
          <w:rFonts w:ascii="Goudy Old Style" w:hAnsi="Goudy Old Style"/>
          <w:b/>
          <w:bCs/>
          <w:sz w:val="24"/>
          <w:szCs w:val="24"/>
        </w:rPr>
        <w:t xml:space="preserve"> gli altri dall'esterno, ma </w:t>
      </w:r>
      <w:r w:rsidRPr="00143621">
        <w:rPr>
          <w:rFonts w:ascii="Goudy Old Style" w:hAnsi="Goudy Old Style"/>
          <w:b/>
          <w:bCs/>
          <w:i/>
          <w:iCs/>
          <w:sz w:val="24"/>
          <w:szCs w:val="24"/>
        </w:rPr>
        <w:t>si mette al posto</w:t>
      </w:r>
      <w:r w:rsidRPr="00143621">
        <w:rPr>
          <w:rFonts w:ascii="Goudy Old Style" w:hAnsi="Goudy Old Style"/>
          <w:b/>
          <w:bCs/>
          <w:sz w:val="24"/>
          <w:szCs w:val="24"/>
        </w:rPr>
        <w:t xml:space="preserve"> degli altri, offrendo il proprio essere per portare le sofferenze</w:t>
      </w:r>
      <w:r w:rsidR="0019462A" w:rsidRPr="00143621">
        <w:rPr>
          <w:rFonts w:ascii="Goudy Old Style" w:hAnsi="Goudy Old Style"/>
          <w:b/>
          <w:bCs/>
          <w:sz w:val="24"/>
          <w:szCs w:val="24"/>
        </w:rPr>
        <w:t xml:space="preserve"> e le ingiustizie</w:t>
      </w:r>
      <w:r w:rsidRPr="00143621">
        <w:rPr>
          <w:rFonts w:ascii="Goudy Old Style" w:hAnsi="Goudy Old Style"/>
          <w:b/>
          <w:bCs/>
          <w:sz w:val="24"/>
          <w:szCs w:val="24"/>
        </w:rPr>
        <w:t xml:space="preserve"> di chi non può o non sa pregare.</w:t>
      </w:r>
    </w:p>
    <w:p w14:paraId="06F19FFD" w14:textId="0AB34E30" w:rsidR="003036F8" w:rsidRPr="00143621" w:rsidRDefault="0019462A" w:rsidP="0070355C">
      <w:pPr>
        <w:pStyle w:val="Paragrafoelenco"/>
        <w:numPr>
          <w:ilvl w:val="1"/>
          <w:numId w:val="14"/>
        </w:numPr>
        <w:jc w:val="both"/>
        <w:rPr>
          <w:rFonts w:ascii="Goudy Old Style" w:hAnsi="Goudy Old Style"/>
          <w:b/>
          <w:bCs/>
          <w:sz w:val="24"/>
          <w:szCs w:val="24"/>
        </w:rPr>
      </w:pPr>
      <w:r w:rsidRPr="00143621">
        <w:rPr>
          <w:rFonts w:ascii="Goudy Old Style" w:hAnsi="Goudy Old Style"/>
          <w:b/>
          <w:bCs/>
          <w:sz w:val="24"/>
          <w:szCs w:val="24"/>
        </w:rPr>
        <w:lastRenderedPageBreak/>
        <w:t>Pregare come uno s</w:t>
      </w:r>
      <w:r w:rsidR="003036F8" w:rsidRPr="00143621">
        <w:rPr>
          <w:rFonts w:ascii="Goudy Old Style" w:hAnsi="Goudy Old Style"/>
          <w:b/>
          <w:bCs/>
          <w:sz w:val="24"/>
          <w:szCs w:val="24"/>
        </w:rPr>
        <w:t>tare davanti a Dio a nome di tutti</w:t>
      </w:r>
    </w:p>
    <w:p w14:paraId="7E93603C" w14:textId="77777777" w:rsidR="003036F8" w:rsidRPr="00143621" w:rsidRDefault="003036F8" w:rsidP="003036F8">
      <w:pPr>
        <w:jc w:val="both"/>
        <w:rPr>
          <w:rFonts w:ascii="Goudy Old Style" w:hAnsi="Goudy Old Style"/>
          <w:sz w:val="24"/>
          <w:szCs w:val="24"/>
        </w:rPr>
      </w:pPr>
      <w:r w:rsidRPr="00143621">
        <w:rPr>
          <w:rFonts w:ascii="Goudy Old Style" w:hAnsi="Goudy Old Style"/>
          <w:sz w:val="24"/>
          <w:szCs w:val="24"/>
        </w:rPr>
        <w:t>Nel silenzio della notte mistica o della tragedia storica, l'Io si spoglia di ogni pretesa e si riduce a "puro nulla". È proprio in questa condizione di assoluta nudità spirituale che la preghiera acquista una forza universale.</w:t>
      </w:r>
    </w:p>
    <w:p w14:paraId="76DFC7E4" w14:textId="77777777" w:rsidR="003036F8" w:rsidRPr="00143621" w:rsidRDefault="003036F8" w:rsidP="003036F8">
      <w:pPr>
        <w:numPr>
          <w:ilvl w:val="0"/>
          <w:numId w:val="15"/>
        </w:numPr>
        <w:jc w:val="both"/>
        <w:rPr>
          <w:rFonts w:ascii="Goudy Old Style" w:hAnsi="Goudy Old Style"/>
          <w:sz w:val="24"/>
          <w:szCs w:val="24"/>
        </w:rPr>
      </w:pPr>
      <w:r w:rsidRPr="00143621">
        <w:rPr>
          <w:rFonts w:ascii="Goudy Old Style" w:hAnsi="Goudy Old Style"/>
          <w:sz w:val="24"/>
          <w:szCs w:val="24"/>
        </w:rPr>
        <w:t xml:space="preserve">La Stein spiega che chi impara a rimanere saldo nella fede nuda, senza ricevere risposte o consolazioni visibili, acquisisce la capacità di </w:t>
      </w:r>
      <w:r w:rsidRPr="00143621">
        <w:rPr>
          <w:rFonts w:ascii="Goudy Old Style" w:hAnsi="Goudy Old Style"/>
          <w:b/>
          <w:bCs/>
          <w:sz w:val="24"/>
          <w:szCs w:val="24"/>
        </w:rPr>
        <w:t>rappresentare l'umanità intera</w:t>
      </w:r>
      <w:r w:rsidRPr="00143621">
        <w:rPr>
          <w:rFonts w:ascii="Goudy Old Style" w:hAnsi="Goudy Old Style"/>
          <w:sz w:val="24"/>
          <w:szCs w:val="24"/>
        </w:rPr>
        <w:t xml:space="preserve"> davanti al Trono divino.</w:t>
      </w:r>
    </w:p>
    <w:p w14:paraId="02047DD4" w14:textId="77777777" w:rsidR="003036F8" w:rsidRPr="00143621" w:rsidRDefault="003036F8" w:rsidP="003036F8">
      <w:pPr>
        <w:numPr>
          <w:ilvl w:val="0"/>
          <w:numId w:val="15"/>
        </w:numPr>
        <w:jc w:val="both"/>
        <w:rPr>
          <w:rFonts w:ascii="Goudy Old Style" w:hAnsi="Goudy Old Style"/>
          <w:sz w:val="24"/>
          <w:szCs w:val="24"/>
        </w:rPr>
      </w:pPr>
      <w:r w:rsidRPr="00143621">
        <w:rPr>
          <w:rFonts w:ascii="Goudy Old Style" w:hAnsi="Goudy Old Style"/>
          <w:sz w:val="24"/>
          <w:szCs w:val="24"/>
        </w:rPr>
        <w:t xml:space="preserve">Come la Regina Ester, l'intercessore entra nel "santuario" del silenzio divino non per </w:t>
      </w:r>
      <w:proofErr w:type="gramStart"/>
      <w:r w:rsidRPr="00143621">
        <w:rPr>
          <w:rFonts w:ascii="Goudy Old Style" w:hAnsi="Goudy Old Style"/>
          <w:sz w:val="24"/>
          <w:szCs w:val="24"/>
        </w:rPr>
        <w:t>se</w:t>
      </w:r>
      <w:proofErr w:type="gramEnd"/>
      <w:r w:rsidRPr="00143621">
        <w:rPr>
          <w:rFonts w:ascii="Goudy Old Style" w:hAnsi="Goudy Old Style"/>
          <w:sz w:val="24"/>
          <w:szCs w:val="24"/>
        </w:rPr>
        <w:t xml:space="preserve"> stesso, ma portando sulle proprie spalle il destino del mondo, interponendosi tra la giustizia e il dolore.</w:t>
      </w:r>
    </w:p>
    <w:p w14:paraId="015BD535" w14:textId="7B0FAC71" w:rsidR="003036F8" w:rsidRPr="00143621" w:rsidRDefault="003036F8" w:rsidP="0070355C">
      <w:pPr>
        <w:pStyle w:val="Paragrafoelenco"/>
        <w:numPr>
          <w:ilvl w:val="1"/>
          <w:numId w:val="14"/>
        </w:numPr>
        <w:jc w:val="both"/>
        <w:rPr>
          <w:rFonts w:ascii="Goudy Old Style" w:hAnsi="Goudy Old Style"/>
          <w:b/>
          <w:bCs/>
          <w:sz w:val="24"/>
          <w:szCs w:val="24"/>
        </w:rPr>
      </w:pPr>
      <w:r w:rsidRPr="00143621">
        <w:rPr>
          <w:rFonts w:ascii="Goudy Old Style" w:hAnsi="Goudy Old Style"/>
          <w:b/>
          <w:bCs/>
          <w:sz w:val="24"/>
          <w:szCs w:val="24"/>
        </w:rPr>
        <w:t>Cambiare il mondo dall'interno, non dall'esterno</w:t>
      </w:r>
    </w:p>
    <w:p w14:paraId="3B0F05A8" w14:textId="77777777" w:rsidR="003036F8" w:rsidRPr="00143621" w:rsidRDefault="003036F8" w:rsidP="003036F8">
      <w:pPr>
        <w:jc w:val="both"/>
        <w:rPr>
          <w:rFonts w:ascii="Goudy Old Style" w:hAnsi="Goudy Old Style"/>
          <w:b/>
          <w:bCs/>
          <w:sz w:val="24"/>
          <w:szCs w:val="24"/>
        </w:rPr>
      </w:pPr>
      <w:r w:rsidRPr="00143621">
        <w:rPr>
          <w:rFonts w:ascii="Goudy Old Style" w:hAnsi="Goudy Old Style"/>
          <w:sz w:val="24"/>
          <w:szCs w:val="24"/>
        </w:rPr>
        <w:t xml:space="preserve">La Stein rifiuta l'idea di una preghiera intesa come "protesta" che pretende di forzare la mano a Dio. </w:t>
      </w:r>
      <w:r w:rsidRPr="00143621">
        <w:rPr>
          <w:rFonts w:ascii="Goudy Old Style" w:hAnsi="Goudy Old Style"/>
          <w:b/>
          <w:bCs/>
          <w:sz w:val="24"/>
          <w:szCs w:val="24"/>
        </w:rPr>
        <w:t>Dal momento che Dio abita la storia soffrendola dall'interno, l'intercessione agisce sullo stesso livello invisibile.</w:t>
      </w:r>
    </w:p>
    <w:p w14:paraId="4A58DFBB" w14:textId="77777777" w:rsidR="003036F8" w:rsidRPr="00143621" w:rsidRDefault="003036F8" w:rsidP="003036F8">
      <w:pPr>
        <w:numPr>
          <w:ilvl w:val="0"/>
          <w:numId w:val="16"/>
        </w:numPr>
        <w:jc w:val="both"/>
        <w:rPr>
          <w:rFonts w:ascii="Goudy Old Style" w:hAnsi="Goudy Old Style"/>
          <w:sz w:val="24"/>
          <w:szCs w:val="24"/>
        </w:rPr>
      </w:pPr>
      <w:r w:rsidRPr="00143621">
        <w:rPr>
          <w:rFonts w:ascii="Goudy Old Style" w:hAnsi="Goudy Old Style"/>
          <w:sz w:val="24"/>
          <w:szCs w:val="24"/>
        </w:rPr>
        <w:t xml:space="preserve">La preghiera silenziosa e nascosta delle carmelitane non produce effetti immediatamente visibili sulla scena politica, ma immette segretamente nella storia </w:t>
      </w:r>
      <w:r w:rsidRPr="00143621">
        <w:rPr>
          <w:rFonts w:ascii="Goudy Old Style" w:hAnsi="Goudy Old Style"/>
          <w:b/>
          <w:bCs/>
          <w:sz w:val="24"/>
          <w:szCs w:val="24"/>
        </w:rPr>
        <w:t>le correnti invisibili della grazia</w:t>
      </w:r>
      <w:r w:rsidRPr="00143621">
        <w:rPr>
          <w:rFonts w:ascii="Goudy Old Style" w:hAnsi="Goudy Old Style"/>
          <w:sz w:val="24"/>
          <w:szCs w:val="24"/>
        </w:rPr>
        <w:t>.</w:t>
      </w:r>
    </w:p>
    <w:p w14:paraId="4E8BF0A2" w14:textId="77777777" w:rsidR="003036F8" w:rsidRPr="00143621" w:rsidRDefault="003036F8" w:rsidP="003036F8">
      <w:pPr>
        <w:numPr>
          <w:ilvl w:val="0"/>
          <w:numId w:val="16"/>
        </w:numPr>
        <w:jc w:val="both"/>
        <w:rPr>
          <w:rFonts w:ascii="Goudy Old Style" w:hAnsi="Goudy Old Style"/>
          <w:sz w:val="24"/>
          <w:szCs w:val="24"/>
        </w:rPr>
      </w:pPr>
      <w:r w:rsidRPr="00143621">
        <w:rPr>
          <w:rFonts w:ascii="Goudy Old Style" w:hAnsi="Goudy Old Style"/>
          <w:sz w:val="24"/>
          <w:szCs w:val="24"/>
        </w:rPr>
        <w:t xml:space="preserve">Accettare il silenzio di Dio nella preghiera significa credere fermamente che </w:t>
      </w:r>
      <w:r w:rsidRPr="00143621">
        <w:rPr>
          <w:rFonts w:ascii="Goudy Old Style" w:hAnsi="Goudy Old Style"/>
          <w:b/>
          <w:bCs/>
          <w:sz w:val="24"/>
          <w:szCs w:val="24"/>
        </w:rPr>
        <w:t>l'amore</w:t>
      </w:r>
      <w:r w:rsidRPr="00143621">
        <w:rPr>
          <w:rFonts w:ascii="Goudy Old Style" w:hAnsi="Goudy Old Style"/>
          <w:sz w:val="24"/>
          <w:szCs w:val="24"/>
        </w:rPr>
        <w:t>, anche quando sembra sconfitto o muto (come sul Calvario), è l'unica forza capace di redimere il male e di generare una vita nuova nel fondo delle anime.</w:t>
      </w:r>
    </w:p>
    <w:p w14:paraId="6B300630" w14:textId="2AA4803A" w:rsidR="004322CC" w:rsidRPr="00143621" w:rsidRDefault="004322CC" w:rsidP="003036F8">
      <w:pPr>
        <w:numPr>
          <w:ilvl w:val="0"/>
          <w:numId w:val="16"/>
        </w:numPr>
        <w:jc w:val="both"/>
        <w:rPr>
          <w:rFonts w:ascii="Goudy Old Style" w:hAnsi="Goudy Old Style"/>
          <w:sz w:val="24"/>
          <w:szCs w:val="24"/>
        </w:rPr>
      </w:pPr>
      <w:r w:rsidRPr="00143621">
        <w:rPr>
          <w:rFonts w:ascii="Goudy Old Style" w:hAnsi="Goudy Old Style"/>
          <w:sz w:val="24"/>
          <w:szCs w:val="24"/>
        </w:rPr>
        <w:t>“La fede è una luce oscura” (la mistica della croce, p. 38 e p. 46-47)</w:t>
      </w:r>
    </w:p>
    <w:p w14:paraId="2B85D8E7" w14:textId="3208EE65" w:rsidR="001E11C6" w:rsidRPr="00143621" w:rsidRDefault="001E11C6" w:rsidP="00BB4D11">
      <w:pPr>
        <w:jc w:val="both"/>
        <w:rPr>
          <w:rFonts w:ascii="Goudy Old Style" w:hAnsi="Goudy Old Style"/>
          <w:sz w:val="24"/>
          <w:szCs w:val="24"/>
        </w:rPr>
      </w:pPr>
      <w:r w:rsidRPr="00143621">
        <w:rPr>
          <w:rFonts w:ascii="Goudy Old Style" w:hAnsi="Goudy Old Style"/>
          <w:b/>
          <w:bCs/>
          <w:sz w:val="24"/>
          <w:szCs w:val="24"/>
        </w:rPr>
        <w:t>Oggi necessità di una rinnovata Teologia della Croce</w:t>
      </w:r>
      <w:r w:rsidRPr="00143621">
        <w:rPr>
          <w:rFonts w:ascii="Goudy Old Style" w:hAnsi="Goudy Old Style"/>
          <w:sz w:val="24"/>
          <w:szCs w:val="24"/>
        </w:rPr>
        <w:t xml:space="preserve"> e con</w:t>
      </w:r>
      <w:r w:rsidRPr="00143621">
        <w:rPr>
          <w:rFonts w:ascii="Goudy Old Style" w:hAnsi="Goudy Old Style"/>
          <w:sz w:val="24"/>
          <w:szCs w:val="24"/>
        </w:rPr>
        <w:t xml:space="preserve"> Walter Kasper: “Tanto più sono stato sorpreso quando alcuni anni fa ho voluto preparare una conferenza sulla misericordia. Questa conferenza non voleva vedere la luce. Ho consultato i manuali teologici e gli articoli sulla misericordia nei lessici teologici, ma non mi sono stati di alcun aiuto. Pensavo: questo non può essere vero – che un tema tanto centrale e fondamentale sia imperdonabilmente trascurato nella teologia sistematica e ridotto a un piccolo sottolemma della giustizia, su cui, inoltre, gli autori spesso si mostrano in difficoltà. Infatti, si domandano in che modo un Dio, che per loro è primariamente giusto, possa essere misericordioso, perché, in quanto è giusto, Egli deve condannare e punire i cattivi e premiare i buoni. </w:t>
      </w:r>
      <w:r w:rsidRPr="00143621">
        <w:rPr>
          <w:rFonts w:ascii="Goudy Old Style" w:hAnsi="Goudy Old Style"/>
          <w:i/>
          <w:iCs/>
          <w:sz w:val="24"/>
          <w:szCs w:val="24"/>
        </w:rPr>
        <w:t>Che idea povera e miserabile di Dio, di un Dio che è costretto ad agire secondo le nostre regole della giustizia, un Dio che è un idolo delle nostre concezioni e un’ideologizzazione, un esecutore e il prigioniero delle nostre richieste di un ordine presumibilmente giusto!</w:t>
      </w:r>
      <w:r w:rsidRPr="00143621">
        <w:rPr>
          <w:rFonts w:ascii="Goudy Old Style" w:hAnsi="Goudy Old Style"/>
          <w:sz w:val="24"/>
          <w:szCs w:val="24"/>
        </w:rPr>
        <w:t xml:space="preserve"> Un tale Dio non sarebbe più Dio, ma un idolo che diventa ideologia”.</w:t>
      </w:r>
    </w:p>
    <w:p w14:paraId="73BCFBB8" w14:textId="514D6A96" w:rsidR="00BB4D11" w:rsidRPr="00143621" w:rsidRDefault="00BB4D11" w:rsidP="00BB4D11">
      <w:pPr>
        <w:jc w:val="both"/>
        <w:rPr>
          <w:rFonts w:ascii="Goudy Old Style" w:eastAsia="Times New Roman" w:hAnsi="Goudy Old Style" w:cs="Arial"/>
          <w:b/>
          <w:bCs/>
          <w:kern w:val="0"/>
          <w:sz w:val="24"/>
          <w:szCs w:val="24"/>
          <w:lang w:eastAsia="it-IT"/>
          <w14:ligatures w14:val="none"/>
        </w:rPr>
      </w:pPr>
      <w:r w:rsidRPr="00143621">
        <w:rPr>
          <w:rFonts w:ascii="Goudy Old Style" w:hAnsi="Goudy Old Style"/>
          <w:sz w:val="24"/>
          <w:szCs w:val="24"/>
        </w:rPr>
        <w:t xml:space="preserve">Mi sembra che la Stein oggi possa essere approfondita anche ricorrendo alla </w:t>
      </w:r>
      <w:r w:rsidRPr="00143621">
        <w:rPr>
          <w:rFonts w:ascii="Goudy Old Style" w:hAnsi="Goudy Old Style"/>
          <w:b/>
          <w:bCs/>
          <w:sz w:val="24"/>
          <w:szCs w:val="24"/>
        </w:rPr>
        <w:t>teologia della compassione</w:t>
      </w:r>
      <w:r w:rsidRPr="00143621">
        <w:rPr>
          <w:rFonts w:ascii="Goudy Old Style" w:hAnsi="Goudy Old Style"/>
          <w:sz w:val="24"/>
          <w:szCs w:val="24"/>
        </w:rPr>
        <w:t xml:space="preserve"> del teologo J.-B. Metz, per il quale</w:t>
      </w:r>
      <w:r w:rsidRPr="00143621">
        <w:rPr>
          <w:rFonts w:ascii="Goudy Old Style" w:hAnsi="Goudy Old Style"/>
          <w:sz w:val="24"/>
          <w:szCs w:val="24"/>
        </w:rPr>
        <w:t xml:space="preserve"> la croce di Cristo </w:t>
      </w:r>
      <w:r w:rsidRPr="00143621">
        <w:rPr>
          <w:rFonts w:ascii="Goudy Old Style" w:hAnsi="Goudy Old Style"/>
          <w:b/>
          <w:bCs/>
          <w:sz w:val="24"/>
          <w:szCs w:val="24"/>
        </w:rPr>
        <w:t>non trasmette dolorismo</w:t>
      </w:r>
      <w:r w:rsidRPr="00143621">
        <w:rPr>
          <w:rFonts w:ascii="Goudy Old Style" w:hAnsi="Goudy Old Style"/>
          <w:sz w:val="24"/>
          <w:szCs w:val="24"/>
        </w:rPr>
        <w:t xml:space="preserve"> (l'esaltazione passiva o rassegnata della sofferenza fine a </w:t>
      </w:r>
      <w:proofErr w:type="gramStart"/>
      <w:r w:rsidRPr="00143621">
        <w:rPr>
          <w:rFonts w:ascii="Goudy Old Style" w:hAnsi="Goudy Old Style"/>
          <w:sz w:val="24"/>
          <w:szCs w:val="24"/>
        </w:rPr>
        <w:t>se</w:t>
      </w:r>
      <w:proofErr w:type="gramEnd"/>
      <w:r w:rsidRPr="00143621">
        <w:rPr>
          <w:rFonts w:ascii="Goudy Old Style" w:hAnsi="Goudy Old Style"/>
          <w:sz w:val="24"/>
          <w:szCs w:val="24"/>
        </w:rPr>
        <w:t xml:space="preserve"> stessa), ma è una </w:t>
      </w:r>
      <w:r w:rsidRPr="00143621">
        <w:rPr>
          <w:rFonts w:ascii="Goudy Old Style" w:hAnsi="Goudy Old Style"/>
          <w:b/>
          <w:bCs/>
          <w:sz w:val="24"/>
          <w:szCs w:val="24"/>
        </w:rPr>
        <w:t>forza redentiva viva</w:t>
      </w:r>
      <w:r w:rsidRPr="00143621">
        <w:rPr>
          <w:rFonts w:ascii="Goudy Old Style" w:hAnsi="Goudy Old Style"/>
          <w:sz w:val="24"/>
          <w:szCs w:val="24"/>
        </w:rPr>
        <w:t xml:space="preserve">, che possiede per sua natura un'intrinseca e dirompente </w:t>
      </w:r>
      <w:r w:rsidRPr="00143621">
        <w:rPr>
          <w:rFonts w:ascii="Goudy Old Style" w:hAnsi="Goudy Old Style"/>
          <w:b/>
          <w:bCs/>
          <w:sz w:val="24"/>
          <w:szCs w:val="24"/>
        </w:rPr>
        <w:t xml:space="preserve">dimensione </w:t>
      </w:r>
      <w:r w:rsidRPr="00143621">
        <w:rPr>
          <w:rFonts w:ascii="Goudy Old Style" w:hAnsi="Goudy Old Style"/>
          <w:b/>
          <w:bCs/>
          <w:sz w:val="24"/>
          <w:szCs w:val="24"/>
        </w:rPr>
        <w:t xml:space="preserve">storica, </w:t>
      </w:r>
      <w:r w:rsidRPr="00143621">
        <w:rPr>
          <w:rFonts w:ascii="Goudy Old Style" w:hAnsi="Goudy Old Style"/>
          <w:b/>
          <w:bCs/>
          <w:sz w:val="24"/>
          <w:szCs w:val="24"/>
        </w:rPr>
        <w:t>sociale e politica</w:t>
      </w:r>
      <w:r w:rsidRPr="00143621">
        <w:rPr>
          <w:rFonts w:ascii="Goudy Old Style" w:hAnsi="Goudy Old Style"/>
          <w:sz w:val="24"/>
          <w:szCs w:val="24"/>
        </w:rPr>
        <w:t>.</w:t>
      </w:r>
      <w:r w:rsidRPr="00143621">
        <w:rPr>
          <w:rFonts w:ascii="Goudy Old Style" w:eastAsia="Times New Roman" w:hAnsi="Goudy Old Style" w:cs="Arial"/>
          <w:b/>
          <w:bCs/>
          <w:kern w:val="0"/>
          <w:sz w:val="24"/>
          <w:szCs w:val="24"/>
          <w:lang w:eastAsia="it-IT"/>
          <w14:ligatures w14:val="none"/>
        </w:rPr>
        <w:t xml:space="preserve"> </w:t>
      </w:r>
      <w:r w:rsidR="00244872" w:rsidRPr="00143621">
        <w:rPr>
          <w:rFonts w:ascii="Goudy Old Style" w:eastAsia="Times New Roman" w:hAnsi="Goudy Old Style" w:cs="Arial"/>
          <w:b/>
          <w:bCs/>
          <w:kern w:val="0"/>
          <w:sz w:val="24"/>
          <w:szCs w:val="24"/>
          <w:lang w:eastAsia="it-IT"/>
          <w14:ligatures w14:val="none"/>
        </w:rPr>
        <w:t>Una mistica laica in mezzo al mondo.</w:t>
      </w:r>
    </w:p>
    <w:p w14:paraId="637557F2" w14:textId="77777777" w:rsidR="00B3035C" w:rsidRPr="00143621" w:rsidRDefault="00BB4D11" w:rsidP="00BB4D11">
      <w:pPr>
        <w:jc w:val="both"/>
        <w:rPr>
          <w:rFonts w:ascii="Goudy Old Style" w:hAnsi="Goudy Old Style"/>
          <w:sz w:val="24"/>
          <w:szCs w:val="24"/>
        </w:rPr>
      </w:pPr>
      <w:r w:rsidRPr="00143621">
        <w:rPr>
          <w:rFonts w:ascii="Goudy Old Style" w:hAnsi="Goudy Old Style"/>
          <w:b/>
          <w:bCs/>
          <w:sz w:val="24"/>
          <w:szCs w:val="24"/>
        </w:rPr>
        <w:t>Il rifiuto del dolorismo borghese</w:t>
      </w:r>
      <w:r w:rsidRPr="00143621">
        <w:rPr>
          <w:rFonts w:ascii="Goudy Old Style" w:hAnsi="Goudy Old Style"/>
          <w:b/>
          <w:bCs/>
          <w:sz w:val="24"/>
          <w:szCs w:val="24"/>
        </w:rPr>
        <w:t xml:space="preserve">: </w:t>
      </w:r>
      <w:r w:rsidRPr="00BB4D11">
        <w:rPr>
          <w:rFonts w:ascii="Goudy Old Style" w:hAnsi="Goudy Old Style"/>
          <w:sz w:val="24"/>
          <w:szCs w:val="24"/>
        </w:rPr>
        <w:t xml:space="preserve">Metz critica duramente la "privatizzazione" della fede tipica della </w:t>
      </w:r>
      <w:r w:rsidR="005A0871" w:rsidRPr="00143621">
        <w:rPr>
          <w:rFonts w:ascii="Goudy Old Style" w:hAnsi="Goudy Old Style"/>
          <w:sz w:val="24"/>
          <w:szCs w:val="24"/>
        </w:rPr>
        <w:t xml:space="preserve">nostra </w:t>
      </w:r>
      <w:r w:rsidRPr="00BB4D11">
        <w:rPr>
          <w:rFonts w:ascii="Goudy Old Style" w:hAnsi="Goudy Old Style"/>
          <w:sz w:val="24"/>
          <w:szCs w:val="24"/>
        </w:rPr>
        <w:t>società borghese, che riduce la croce a un simbolo di consolazione intimistica o a una giustificazione del</w:t>
      </w:r>
      <w:r w:rsidR="005A0871" w:rsidRPr="00143621">
        <w:rPr>
          <w:rFonts w:ascii="Goudy Old Style" w:hAnsi="Goudy Old Style"/>
          <w:sz w:val="24"/>
          <w:szCs w:val="24"/>
        </w:rPr>
        <w:t>la sofferenza e del dolore</w:t>
      </w:r>
      <w:r w:rsidRPr="00BB4D11">
        <w:rPr>
          <w:rFonts w:ascii="Goudy Old Style" w:hAnsi="Goudy Old Style"/>
          <w:sz w:val="24"/>
          <w:szCs w:val="24"/>
        </w:rPr>
        <w:t xml:space="preserve"> come "volontà di Dio". Il cristianesimo, osserva Metz, non è una "morale della sofferenza" ma una </w:t>
      </w:r>
      <w:r w:rsidRPr="00BB4D11">
        <w:rPr>
          <w:rFonts w:ascii="Goudy Old Style" w:hAnsi="Goudy Old Style"/>
          <w:b/>
          <w:bCs/>
          <w:sz w:val="24"/>
          <w:szCs w:val="24"/>
        </w:rPr>
        <w:t>passione per Dio che si traduce in compassione (</w:t>
      </w:r>
      <w:proofErr w:type="spellStart"/>
      <w:r w:rsidRPr="00BB4D11">
        <w:rPr>
          <w:rFonts w:ascii="Goudy Old Style" w:hAnsi="Goudy Old Style"/>
          <w:b/>
          <w:bCs/>
          <w:i/>
          <w:iCs/>
          <w:sz w:val="24"/>
          <w:szCs w:val="24"/>
        </w:rPr>
        <w:t>Mitleidenschaft</w:t>
      </w:r>
      <w:proofErr w:type="spellEnd"/>
      <w:r w:rsidRPr="00BB4D11">
        <w:rPr>
          <w:rFonts w:ascii="Goudy Old Style" w:hAnsi="Goudy Old Style"/>
          <w:b/>
          <w:bCs/>
          <w:sz w:val="24"/>
          <w:szCs w:val="24"/>
        </w:rPr>
        <w:t>) per l'uomo</w:t>
      </w:r>
      <w:r w:rsidRPr="00BB4D11">
        <w:rPr>
          <w:rFonts w:ascii="Goudy Old Style" w:hAnsi="Goudy Old Style"/>
          <w:sz w:val="24"/>
          <w:szCs w:val="24"/>
        </w:rPr>
        <w:t>.</w:t>
      </w:r>
      <w:r w:rsidRPr="00143621">
        <w:rPr>
          <w:rFonts w:ascii="Goudy Old Style" w:hAnsi="Goudy Old Style"/>
          <w:sz w:val="24"/>
          <w:szCs w:val="24"/>
        </w:rPr>
        <w:t xml:space="preserve"> P</w:t>
      </w:r>
      <w:r w:rsidRPr="00143621">
        <w:rPr>
          <w:rFonts w:ascii="Goudy Old Style" w:hAnsi="Goudy Old Style"/>
          <w:sz w:val="24"/>
          <w:szCs w:val="24"/>
        </w:rPr>
        <w:t xml:space="preserve">er Metz il Crocifisso non consola il sofferente invitandolo alla </w:t>
      </w:r>
      <w:r w:rsidRPr="00143621">
        <w:rPr>
          <w:rFonts w:ascii="Goudy Old Style" w:hAnsi="Goudy Old Style"/>
          <w:sz w:val="24"/>
          <w:szCs w:val="24"/>
        </w:rPr>
        <w:lastRenderedPageBreak/>
        <w:t xml:space="preserve">rassegnazione, ma </w:t>
      </w:r>
      <w:r w:rsidRPr="00143621">
        <w:rPr>
          <w:rFonts w:ascii="Goudy Old Style" w:hAnsi="Goudy Old Style"/>
          <w:b/>
          <w:bCs/>
          <w:sz w:val="24"/>
          <w:szCs w:val="24"/>
        </w:rPr>
        <w:t>sveglia la coscienza dei credenti</w:t>
      </w:r>
      <w:r w:rsidRPr="00143621">
        <w:rPr>
          <w:rFonts w:ascii="Goudy Old Style" w:hAnsi="Goudy Old Style"/>
          <w:sz w:val="24"/>
          <w:szCs w:val="24"/>
        </w:rPr>
        <w:t xml:space="preserve"> immettendoli nella storia con </w:t>
      </w:r>
      <w:r w:rsidRPr="00143621">
        <w:rPr>
          <w:rFonts w:ascii="Goudy Old Style" w:hAnsi="Goudy Old Style"/>
          <w:b/>
          <w:bCs/>
          <w:sz w:val="24"/>
          <w:szCs w:val="24"/>
        </w:rPr>
        <w:t>una "mistica degli occhi aperti"</w:t>
      </w:r>
      <w:r w:rsidRPr="00143621">
        <w:rPr>
          <w:rFonts w:ascii="Goudy Old Style" w:hAnsi="Goudy Old Style"/>
          <w:sz w:val="24"/>
          <w:szCs w:val="24"/>
        </w:rPr>
        <w:t xml:space="preserve">: una spiritualità che non fugge dal mondo, ma assume la responsabilità sociale del dolore altrui. La sofferenza sulla croce non va idealizzata o subita passivamente: il Crocifisso è la denuncia di ogni sofferenza ingiusta. </w:t>
      </w:r>
    </w:p>
    <w:p w14:paraId="063873FE" w14:textId="212D5728" w:rsidR="00BB4D11" w:rsidRPr="00BB4D11" w:rsidRDefault="00BB4D11" w:rsidP="00BB4D11">
      <w:pPr>
        <w:jc w:val="both"/>
        <w:rPr>
          <w:rFonts w:ascii="Goudy Old Style" w:hAnsi="Goudy Old Style"/>
          <w:b/>
          <w:bCs/>
          <w:sz w:val="24"/>
          <w:szCs w:val="24"/>
        </w:rPr>
      </w:pPr>
      <w:r w:rsidRPr="00143621">
        <w:rPr>
          <w:rFonts w:ascii="Goudy Old Style" w:hAnsi="Goudy Old Style"/>
          <w:b/>
          <w:bCs/>
          <w:sz w:val="24"/>
          <w:szCs w:val="24"/>
        </w:rPr>
        <w:t>La forza redentiva non sta nel valore intrinseco del patire, ma nell'amore sovversivo di Cristo che si identifica con le vittime della storia.</w:t>
      </w:r>
    </w:p>
    <w:p w14:paraId="7B6D7326" w14:textId="098C77C5" w:rsidR="00CD0B15" w:rsidRPr="00143621" w:rsidRDefault="005A0871" w:rsidP="003036F8">
      <w:pPr>
        <w:jc w:val="both"/>
        <w:rPr>
          <w:rFonts w:ascii="Goudy Old Style" w:hAnsi="Goudy Old Style"/>
          <w:b/>
          <w:bCs/>
          <w:sz w:val="24"/>
          <w:szCs w:val="24"/>
        </w:rPr>
      </w:pPr>
      <w:r w:rsidRPr="00143621">
        <w:rPr>
          <w:rFonts w:ascii="Goudy Old Style" w:hAnsi="Goudy Old Style"/>
          <w:sz w:val="24"/>
          <w:szCs w:val="24"/>
        </w:rPr>
        <w:t xml:space="preserve">Edith Stein può costituire per noi oggi, di fronte a tutto quello a cui stiamo assistendo, proprio una modalità per non restare solo spettatori, o solo vinti dal senso di impotenza… scoprendo questo significato profondo della croce </w:t>
      </w:r>
      <w:r w:rsidRPr="00143621">
        <w:rPr>
          <w:rFonts w:ascii="Goudy Old Style" w:hAnsi="Goudy Old Style"/>
          <w:b/>
          <w:bCs/>
          <w:sz w:val="24"/>
          <w:szCs w:val="24"/>
        </w:rPr>
        <w:t>come diventare attori di compassione qui dove ci troviamo e con le persone che incontriamo…</w:t>
      </w:r>
      <w:r w:rsidR="001E11C6" w:rsidRPr="00143621">
        <w:rPr>
          <w:rFonts w:ascii="Goudy Old Style" w:hAnsi="Goudy Old Style"/>
          <w:b/>
          <w:bCs/>
          <w:sz w:val="24"/>
          <w:szCs w:val="24"/>
        </w:rPr>
        <w:t xml:space="preserve"> </w:t>
      </w:r>
      <w:r w:rsidR="00CD0B15" w:rsidRPr="00143621">
        <w:rPr>
          <w:rFonts w:ascii="Goudy Old Style" w:hAnsi="Goudy Old Style"/>
          <w:sz w:val="24"/>
          <w:szCs w:val="24"/>
        </w:rPr>
        <w:t xml:space="preserve">Non si prega mai da soli nel senso che la preghiera non è mai un atto individualistico, privato. Certo vi è un rapporto personale unico che ciascuno intrattiene con Dio ma in questo rapporto ci sono sempre in mezzo degli altri, il mondo, la storia, le dinamiche del momento… Forse la nostra educazione religiosa privatistica ed intimistica ci fa dimenticare questa </w:t>
      </w:r>
      <w:r w:rsidR="00CD0B15" w:rsidRPr="00143621">
        <w:rPr>
          <w:rFonts w:ascii="Goudy Old Style" w:hAnsi="Goudy Old Style"/>
          <w:b/>
          <w:bCs/>
          <w:sz w:val="24"/>
          <w:szCs w:val="24"/>
        </w:rPr>
        <w:t>dimensione di coralità</w:t>
      </w:r>
      <w:r w:rsidR="00CD0B15" w:rsidRPr="00143621">
        <w:rPr>
          <w:rFonts w:ascii="Goudy Old Style" w:hAnsi="Goudy Old Style"/>
          <w:sz w:val="24"/>
          <w:szCs w:val="24"/>
        </w:rPr>
        <w:t xml:space="preserve"> della preghiera. </w:t>
      </w:r>
    </w:p>
    <w:p w14:paraId="26B07BEA" w14:textId="1BAE7275" w:rsidR="001E11C6" w:rsidRPr="00143621" w:rsidRDefault="001E11C6" w:rsidP="003036F8">
      <w:pPr>
        <w:jc w:val="both"/>
        <w:rPr>
          <w:rFonts w:ascii="Goudy Old Style" w:hAnsi="Goudy Old Style"/>
          <w:sz w:val="24"/>
          <w:szCs w:val="24"/>
        </w:rPr>
      </w:pPr>
    </w:p>
    <w:sectPr w:rsidR="001E11C6" w:rsidRPr="00143621">
      <w:head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EB442" w14:textId="77777777" w:rsidR="00765C4F" w:rsidRDefault="00765C4F" w:rsidP="00E6280E">
      <w:pPr>
        <w:spacing w:after="0" w:line="240" w:lineRule="auto"/>
      </w:pPr>
      <w:r>
        <w:separator/>
      </w:r>
    </w:p>
  </w:endnote>
  <w:endnote w:type="continuationSeparator" w:id="0">
    <w:p w14:paraId="06B92A07" w14:textId="77777777" w:rsidR="00765C4F" w:rsidRDefault="00765C4F" w:rsidP="00E62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01E21" w14:textId="77777777" w:rsidR="00765C4F" w:rsidRDefault="00765C4F" w:rsidP="00E6280E">
      <w:pPr>
        <w:spacing w:after="0" w:line="240" w:lineRule="auto"/>
      </w:pPr>
      <w:r>
        <w:separator/>
      </w:r>
    </w:p>
  </w:footnote>
  <w:footnote w:type="continuationSeparator" w:id="0">
    <w:p w14:paraId="3830CCD0" w14:textId="77777777" w:rsidR="00765C4F" w:rsidRDefault="00765C4F" w:rsidP="00E6280E">
      <w:pPr>
        <w:spacing w:after="0" w:line="240" w:lineRule="auto"/>
      </w:pPr>
      <w:r>
        <w:continuationSeparator/>
      </w:r>
    </w:p>
  </w:footnote>
  <w:footnote w:id="1">
    <w:p w14:paraId="2C83FB2B" w14:textId="77777777" w:rsidR="009A1E75" w:rsidRPr="00492950" w:rsidRDefault="009A1E75" w:rsidP="00492950">
      <w:pPr>
        <w:pStyle w:val="Testonotaapidipagina"/>
        <w:jc w:val="both"/>
        <w:rPr>
          <w:rFonts w:ascii="Goudy Old Style" w:hAnsi="Goudy Old Style"/>
        </w:rPr>
      </w:pPr>
      <w:r w:rsidRPr="00492950">
        <w:rPr>
          <w:rStyle w:val="Rimandonotaapidipagina"/>
          <w:rFonts w:ascii="Goudy Old Style" w:hAnsi="Goudy Old Style"/>
        </w:rPr>
        <w:footnoteRef/>
      </w:r>
      <w:r w:rsidRPr="00492950">
        <w:rPr>
          <w:rFonts w:ascii="Goudy Old Style" w:hAnsi="Goudy Old Style"/>
        </w:rPr>
        <w:t xml:space="preserve"> </w:t>
      </w:r>
      <w:r w:rsidRPr="00492950">
        <w:rPr>
          <w:rFonts w:ascii="Goudy Old Style" w:hAnsi="Goudy Old Style"/>
          <w:b/>
          <w:bCs/>
        </w:rPr>
        <w:t>Per definire l'empatia</w:t>
      </w:r>
      <w:r w:rsidRPr="00492950">
        <w:rPr>
          <w:rFonts w:ascii="Goudy Old Style" w:hAnsi="Goudy Old Style"/>
        </w:rPr>
        <w:t>, la Stein procede anzitutto escludendo ciò che non lo è:</w:t>
      </w:r>
    </w:p>
    <w:p w14:paraId="5E475F2F" w14:textId="77777777" w:rsidR="009A1E75" w:rsidRPr="00492950" w:rsidRDefault="009A1E75" w:rsidP="00492950">
      <w:pPr>
        <w:pStyle w:val="Testonotaapidipagina"/>
        <w:jc w:val="both"/>
        <w:rPr>
          <w:rFonts w:ascii="Goudy Old Style" w:hAnsi="Goudy Old Style"/>
        </w:rPr>
      </w:pPr>
      <w:r w:rsidRPr="00492950">
        <w:rPr>
          <w:rFonts w:ascii="Goudy Old Style" w:hAnsi="Goudy Old Style"/>
        </w:rPr>
        <w:t xml:space="preserve">• </w:t>
      </w:r>
      <w:r w:rsidRPr="00492950">
        <w:rPr>
          <w:rFonts w:ascii="Goudy Old Style" w:hAnsi="Goudy Old Style"/>
          <w:b/>
          <w:bCs/>
        </w:rPr>
        <w:t>Non è un'idea astratta</w:t>
      </w:r>
      <w:r w:rsidRPr="00492950">
        <w:rPr>
          <w:rFonts w:ascii="Goudy Old Style" w:hAnsi="Goudy Old Style"/>
        </w:rPr>
        <w:t>: Non arrivo a capire cosa prova l'altro tramite un ragionamento logico o un'analogia (es. "io piango quando sono triste, lui piange, quindi lui è triste").</w:t>
      </w:r>
    </w:p>
    <w:p w14:paraId="731B819C" w14:textId="77777777" w:rsidR="009A1E75" w:rsidRPr="00492950" w:rsidRDefault="009A1E75" w:rsidP="00492950">
      <w:pPr>
        <w:pStyle w:val="Testonotaapidipagina"/>
        <w:jc w:val="both"/>
        <w:rPr>
          <w:rFonts w:ascii="Goudy Old Style" w:hAnsi="Goudy Old Style"/>
        </w:rPr>
      </w:pPr>
      <w:r w:rsidRPr="00492950">
        <w:rPr>
          <w:rFonts w:ascii="Goudy Old Style" w:hAnsi="Goudy Old Style"/>
        </w:rPr>
        <w:t xml:space="preserve">• </w:t>
      </w:r>
      <w:r w:rsidRPr="00492950">
        <w:rPr>
          <w:rFonts w:ascii="Goudy Old Style" w:hAnsi="Goudy Old Style"/>
          <w:b/>
          <w:bCs/>
        </w:rPr>
        <w:t>Non è un'imitazione</w:t>
      </w:r>
      <w:r w:rsidRPr="00492950">
        <w:rPr>
          <w:rFonts w:ascii="Goudy Old Style" w:hAnsi="Goudy Old Style"/>
        </w:rPr>
        <w:t>: Se vedo una persona soffrire e inizio a soffrire anche io nello stesso identico modo, non sto facendo empatia, ma un'involontaria unificazione affettiva (contagio emotivo), in cui perdo me stesso.</w:t>
      </w:r>
    </w:p>
    <w:p w14:paraId="0024CD4A" w14:textId="01484153" w:rsidR="009A1E75" w:rsidRPr="00492950" w:rsidRDefault="009A1E75" w:rsidP="00492950">
      <w:pPr>
        <w:pStyle w:val="Testonotaapidipagina"/>
        <w:jc w:val="both"/>
        <w:rPr>
          <w:rFonts w:ascii="Goudy Old Style" w:hAnsi="Goudy Old Style"/>
        </w:rPr>
      </w:pPr>
      <w:r w:rsidRPr="00492950">
        <w:rPr>
          <w:rFonts w:ascii="Goudy Old Style" w:hAnsi="Goudy Old Style"/>
        </w:rPr>
        <w:t xml:space="preserve">• </w:t>
      </w:r>
      <w:r w:rsidRPr="00492950">
        <w:rPr>
          <w:rFonts w:ascii="Goudy Old Style" w:hAnsi="Goudy Old Style"/>
          <w:b/>
          <w:bCs/>
        </w:rPr>
        <w:t>Non è telepatia</w:t>
      </w:r>
      <w:r w:rsidRPr="00492950">
        <w:rPr>
          <w:rFonts w:ascii="Goudy Old Style" w:hAnsi="Goudy Old Style"/>
        </w:rPr>
        <w:t>: Non entro direttamente nella mente dell'altro per vivere il suo dolore in prima persona.</w:t>
      </w:r>
    </w:p>
  </w:footnote>
  <w:footnote w:id="2">
    <w:p w14:paraId="77611FBF" w14:textId="3A6793BC" w:rsidR="00492950" w:rsidRPr="00492950" w:rsidRDefault="00492950" w:rsidP="00492950">
      <w:pPr>
        <w:pStyle w:val="Testonotaapidipagina"/>
        <w:jc w:val="both"/>
        <w:rPr>
          <w:rFonts w:ascii="Goudy Old Style" w:hAnsi="Goudy Old Style"/>
        </w:rPr>
      </w:pPr>
      <w:r w:rsidRPr="00492950">
        <w:rPr>
          <w:rStyle w:val="Rimandonotaapidipagina"/>
          <w:rFonts w:ascii="Goudy Old Style" w:hAnsi="Goudy Old Style"/>
        </w:rPr>
        <w:footnoteRef/>
      </w:r>
      <w:r w:rsidRPr="00492950">
        <w:rPr>
          <w:rFonts w:ascii="Goudy Old Style" w:hAnsi="Goudy Old Style"/>
        </w:rPr>
        <w:t xml:space="preserve"> </w:t>
      </w:r>
      <w:r w:rsidRPr="00492950">
        <w:rPr>
          <w:rFonts w:ascii="Goudy Old Style" w:hAnsi="Goudy Old Style"/>
        </w:rPr>
        <w:t xml:space="preserve">Nel suo scritto giovanile Sul problema dell'empatia, </w:t>
      </w:r>
      <w:r w:rsidRPr="00492950">
        <w:rPr>
          <w:rFonts w:ascii="Goudy Old Style" w:hAnsi="Goudy Old Style"/>
          <w:b/>
          <w:bCs/>
        </w:rPr>
        <w:t>definisce l'empatia come l'atto intenzionale attraverso cui la coscienza coglie il vissuto dell'altro (l'alterità) mantenendo ferma la distinzione tra i soggetti</w:t>
      </w:r>
      <w:r w:rsidRPr="00492950">
        <w:rPr>
          <w:rFonts w:ascii="Goudy Old Style" w:hAnsi="Goudy Old Style"/>
        </w:rPr>
        <w:t>.</w:t>
      </w:r>
    </w:p>
  </w:footnote>
  <w:footnote w:id="3">
    <w:p w14:paraId="7A97DB85" w14:textId="71BFEB67" w:rsidR="00970F16" w:rsidRPr="00492950" w:rsidRDefault="00970F16" w:rsidP="00492950">
      <w:pPr>
        <w:pStyle w:val="Testonotaapidipagina"/>
        <w:jc w:val="both"/>
        <w:rPr>
          <w:rFonts w:ascii="Goudy Old Style" w:hAnsi="Goudy Old Style"/>
        </w:rPr>
      </w:pPr>
      <w:r w:rsidRPr="00492950">
        <w:rPr>
          <w:rStyle w:val="Rimandonotaapidipagina"/>
          <w:rFonts w:ascii="Goudy Old Style" w:hAnsi="Goudy Old Style"/>
        </w:rPr>
        <w:footnoteRef/>
      </w:r>
      <w:r w:rsidRPr="00492950">
        <w:rPr>
          <w:rFonts w:ascii="Goudy Old Style" w:hAnsi="Goudy Old Style"/>
        </w:rPr>
        <w:t xml:space="preserve"> Il </w:t>
      </w:r>
      <w:r w:rsidRPr="00492950">
        <w:rPr>
          <w:rFonts w:ascii="Goudy Old Style" w:hAnsi="Goudy Old Style"/>
          <w:b/>
          <w:bCs/>
        </w:rPr>
        <w:t>VISSUTO</w:t>
      </w:r>
      <w:r w:rsidRPr="00492950">
        <w:rPr>
          <w:rFonts w:ascii="Goudy Old Style" w:hAnsi="Goudy Old Style"/>
        </w:rPr>
        <w:t xml:space="preserve"> in senso fenomenologico </w:t>
      </w:r>
      <w:r w:rsidRPr="00492950">
        <w:rPr>
          <w:rFonts w:ascii="Goudy Old Style" w:hAnsi="Goudy Old Style"/>
          <w:b/>
          <w:bCs/>
        </w:rPr>
        <w:t>è l</w:t>
      </w:r>
      <w:r w:rsidRPr="00492950">
        <w:rPr>
          <w:rFonts w:ascii="Goudy Old Style" w:hAnsi="Goudy Old Style"/>
          <w:b/>
          <w:bCs/>
        </w:rPr>
        <w:t>'esperienza in prima persona</w:t>
      </w:r>
      <w:r w:rsidRPr="00492950">
        <w:rPr>
          <w:rFonts w:ascii="Goudy Old Style" w:hAnsi="Goudy Old Style"/>
        </w:rPr>
        <w:t xml:space="preserve">: </w:t>
      </w:r>
      <w:r w:rsidRPr="00492950">
        <w:rPr>
          <w:rFonts w:ascii="Goudy Old Style" w:hAnsi="Goudy Old Style"/>
        </w:rPr>
        <w:t>n</w:t>
      </w:r>
      <w:r w:rsidRPr="00492950">
        <w:rPr>
          <w:rFonts w:ascii="Goudy Old Style" w:hAnsi="Goudy Old Style"/>
        </w:rPr>
        <w:t>on è un oggetto esterno da osservare, ma il modo in cui la coscienza sperimenta un evento, un sentimento o una percezione nel suo darsi originario.</w:t>
      </w:r>
      <w:r w:rsidR="003C54DE" w:rsidRPr="00492950">
        <w:rPr>
          <w:rFonts w:ascii="Goudy Old Style" w:hAnsi="Goudy Old Style"/>
        </w:rPr>
        <w:t xml:space="preserve"> </w:t>
      </w:r>
      <w:r w:rsidRPr="00492950">
        <w:rPr>
          <w:rFonts w:ascii="Goudy Old Style" w:hAnsi="Goudy Old Style"/>
          <w:b/>
          <w:bCs/>
        </w:rPr>
        <w:t>Vi è poi l</w:t>
      </w:r>
      <w:r w:rsidRPr="00492950">
        <w:rPr>
          <w:rFonts w:ascii="Goudy Old Style" w:hAnsi="Goudy Old Style"/>
          <w:b/>
          <w:bCs/>
        </w:rPr>
        <w:t>'intenzionalità</w:t>
      </w:r>
      <w:r w:rsidRPr="00492950">
        <w:rPr>
          <w:rFonts w:ascii="Goudy Old Style" w:hAnsi="Goudy Old Style"/>
        </w:rPr>
        <w:t xml:space="preserve">: </w:t>
      </w:r>
      <w:r w:rsidRPr="00492950">
        <w:rPr>
          <w:rFonts w:ascii="Goudy Old Style" w:hAnsi="Goudy Old Style"/>
        </w:rPr>
        <w:t>s</w:t>
      </w:r>
      <w:r w:rsidRPr="00492950">
        <w:rPr>
          <w:rFonts w:ascii="Goudy Old Style" w:hAnsi="Goudy Old Style"/>
        </w:rPr>
        <w:t>econdo Edmund Husserl, ogni vissuto è sempre "vissuto di qualcosa"; la coscienza non è un contenitore vuoto, ma è sempre diretta verso un oggetto o un senso.</w:t>
      </w:r>
      <w:r w:rsidR="003C54DE" w:rsidRPr="00492950">
        <w:rPr>
          <w:rFonts w:ascii="Goudy Old Style" w:hAnsi="Goudy Old Style"/>
        </w:rPr>
        <w:t xml:space="preserve"> </w:t>
      </w:r>
      <w:r w:rsidRPr="00492950">
        <w:rPr>
          <w:rFonts w:ascii="Goudy Old Style" w:hAnsi="Goudy Old Style"/>
        </w:rPr>
        <w:t xml:space="preserve">Infine c’è </w:t>
      </w:r>
      <w:r w:rsidRPr="00492950">
        <w:rPr>
          <w:rFonts w:ascii="Goudy Old Style" w:hAnsi="Goudy Old Style"/>
          <w:b/>
          <w:bCs/>
        </w:rPr>
        <w:t>l</w:t>
      </w:r>
      <w:r w:rsidRPr="00492950">
        <w:rPr>
          <w:rFonts w:ascii="Goudy Old Style" w:hAnsi="Goudy Old Style"/>
          <w:b/>
          <w:bCs/>
        </w:rPr>
        <w:t>a dimensione prer</w:t>
      </w:r>
      <w:r w:rsidR="003C54DE" w:rsidRPr="00492950">
        <w:rPr>
          <w:rFonts w:ascii="Goudy Old Style" w:hAnsi="Goudy Old Style"/>
          <w:b/>
          <w:bCs/>
        </w:rPr>
        <w:t>i</w:t>
      </w:r>
      <w:r w:rsidRPr="00492950">
        <w:rPr>
          <w:rFonts w:ascii="Goudy Old Style" w:hAnsi="Goudy Old Style"/>
          <w:b/>
          <w:bCs/>
        </w:rPr>
        <w:t>flessiva</w:t>
      </w:r>
      <w:r w:rsidRPr="00492950">
        <w:rPr>
          <w:rFonts w:ascii="Goudy Old Style" w:hAnsi="Goudy Old Style"/>
        </w:rPr>
        <w:t xml:space="preserve">: </w:t>
      </w:r>
      <w:r w:rsidRPr="00492950">
        <w:rPr>
          <w:rFonts w:ascii="Goudy Old Style" w:hAnsi="Goudy Old Style"/>
        </w:rPr>
        <w:t>i</w:t>
      </w:r>
      <w:r w:rsidRPr="00492950">
        <w:rPr>
          <w:rFonts w:ascii="Goudy Old Style" w:hAnsi="Goudy Old Style"/>
        </w:rPr>
        <w:t>l vissuto precede il pensiero concettuale e il giudizio logico. Prima di sapere razionalmente cosa stiamo provando o vedendo, lo "viviamo" in modo immediato.</w:t>
      </w:r>
      <w:r w:rsidR="003C54DE" w:rsidRPr="00492950">
        <w:rPr>
          <w:rFonts w:ascii="Goudy Old Style" w:hAnsi="Goudy Old Style"/>
        </w:rPr>
        <w:t xml:space="preserve"> Il vissuto rinvia al modo con cui stiamo al mondo, lo abitiamo.</w:t>
      </w:r>
    </w:p>
  </w:footnote>
  <w:footnote w:id="4">
    <w:p w14:paraId="20B72F13" w14:textId="34BF3EB9" w:rsidR="009F14A9" w:rsidRPr="00492950" w:rsidRDefault="009F14A9" w:rsidP="00492950">
      <w:pPr>
        <w:pStyle w:val="Testonotaapidipagina"/>
        <w:jc w:val="both"/>
        <w:rPr>
          <w:rFonts w:ascii="Goudy Old Style" w:hAnsi="Goudy Old Style"/>
        </w:rPr>
      </w:pPr>
      <w:r w:rsidRPr="00492950">
        <w:rPr>
          <w:rStyle w:val="Rimandonotaapidipagina"/>
          <w:rFonts w:ascii="Goudy Old Style" w:hAnsi="Goudy Old Style"/>
        </w:rPr>
        <w:footnoteRef/>
      </w:r>
      <w:r w:rsidRPr="00492950">
        <w:rPr>
          <w:rFonts w:ascii="Goudy Old Style" w:hAnsi="Goudy Old Style"/>
        </w:rPr>
        <w:t xml:space="preserve"> </w:t>
      </w:r>
      <w:r w:rsidRPr="00492950">
        <w:rPr>
          <w:rFonts w:ascii="Goudy Old Style" w:hAnsi="Goudy Old Style"/>
        </w:rPr>
        <w:t xml:space="preserve">Quando nella </w:t>
      </w:r>
      <w:r w:rsidRPr="00492950">
        <w:rPr>
          <w:rFonts w:ascii="Goudy Old Style" w:hAnsi="Goudy Old Style"/>
        </w:rPr>
        <w:t xml:space="preserve">tragicamente </w:t>
      </w:r>
      <w:r w:rsidRPr="00492950">
        <w:rPr>
          <w:rFonts w:ascii="Goudy Old Style" w:hAnsi="Goudy Old Style"/>
          <w:b/>
          <w:bCs/>
        </w:rPr>
        <w:t>famosa Notte dei cristalli</w:t>
      </w:r>
      <w:r w:rsidRPr="00492950">
        <w:rPr>
          <w:rFonts w:ascii="Goudy Old Style" w:hAnsi="Goudy Old Style"/>
        </w:rPr>
        <w:t xml:space="preserve"> (8-9 novembre 1938) si scatenò il fanatismo nazista contro negozi, case, e contro le stesse persone ebree, le suore rimangono esterrefatte, e Suor Benedetta (Edith) esclama: "E’ l'ombra della Croce che si abbatte sul mio Popolo! Oh, se adesso potesse capire!"</w:t>
      </w:r>
      <w:r w:rsidRPr="00492950">
        <w:rPr>
          <w:rFonts w:ascii="Goudy Old Style" w:hAnsi="Goudy Old Style"/>
        </w:rPr>
        <w:t xml:space="preserve"> </w:t>
      </w:r>
      <w:r w:rsidRPr="00492950">
        <w:rPr>
          <w:rFonts w:ascii="Goudy Old Style" w:hAnsi="Goudy Old Style"/>
        </w:rPr>
        <w:t xml:space="preserve">"E’ qui il fondamento della teologia </w:t>
      </w:r>
      <w:proofErr w:type="spellStart"/>
      <w:r w:rsidRPr="00492950">
        <w:rPr>
          <w:rFonts w:ascii="Goudy Old Style" w:hAnsi="Goudy Old Style"/>
        </w:rPr>
        <w:t>steiniana</w:t>
      </w:r>
      <w:proofErr w:type="spellEnd"/>
      <w:r w:rsidRPr="00492950">
        <w:rPr>
          <w:rFonts w:ascii="Goudy Old Style" w:hAnsi="Goudy Old Style"/>
        </w:rPr>
        <w:t xml:space="preserve"> del giudaismo... Edith Stein ama sempre il suo Popolo, ma lo percepisce con gli occhi e il cuore di Cristo. Si rivolge a Lui e vede che la sua propria Croce è stata messa sulle spalle dei Popolo giudeo. In altri termini... la sorte di Cristo con il nazionalsocialismo è pure quella degli ebrei. La missione di ambedue è identica".</w:t>
      </w:r>
    </w:p>
  </w:footnote>
  <w:footnote w:id="5">
    <w:p w14:paraId="23E1A174" w14:textId="41AA3EC4" w:rsidR="00E6280E" w:rsidRPr="00492950" w:rsidRDefault="00E6280E" w:rsidP="00492950">
      <w:pPr>
        <w:pStyle w:val="Testonotaapidipagina"/>
        <w:jc w:val="both"/>
        <w:rPr>
          <w:rFonts w:ascii="Goudy Old Style" w:hAnsi="Goudy Old Style"/>
        </w:rPr>
      </w:pPr>
      <w:r w:rsidRPr="00492950">
        <w:rPr>
          <w:rStyle w:val="Rimandonotaapidipagina"/>
          <w:rFonts w:ascii="Goudy Old Style" w:hAnsi="Goudy Old Style"/>
        </w:rPr>
        <w:footnoteRef/>
      </w:r>
      <w:r w:rsidRPr="00492950">
        <w:rPr>
          <w:rFonts w:ascii="Goudy Old Style" w:hAnsi="Goudy Old Style"/>
        </w:rPr>
        <w:t xml:space="preserve"> </w:t>
      </w:r>
      <w:r w:rsidRPr="00492950">
        <w:rPr>
          <w:rFonts w:ascii="Goudy Old Style" w:hAnsi="Goudy Old Style"/>
          <w:b/>
          <w:bCs/>
        </w:rPr>
        <w:t>Nel libro di Ester</w:t>
      </w:r>
      <w:r w:rsidRPr="00492950">
        <w:rPr>
          <w:rFonts w:ascii="Goudy Old Style" w:hAnsi="Goudy Old Style"/>
        </w:rPr>
        <w:t>, la regina vive al sicuro nel palazzo reale di Susa, mentre fuori il suo popolo rischia lo sterminio a causa del decreto di Aman. Suo zio Mardocheo la esorta a non pensare di salvarsi da sola solo perché si trova nella casa del re. La legge persiana prevedeva la pena di morte per chiunque si presentasse davanti al re senza essere stato convocato. Ester decide di violare la legge terrena per salvare il suo popolo, pronunciando la celebre frase: "Se devo perire, perirò".</w:t>
      </w:r>
    </w:p>
  </w:footnote>
  <w:footnote w:id="6">
    <w:p w14:paraId="3888CAB1" w14:textId="22513688" w:rsidR="003036F8" w:rsidRPr="00492950" w:rsidRDefault="003036F8" w:rsidP="00492950">
      <w:pPr>
        <w:pStyle w:val="Testonotaapidipagina"/>
        <w:jc w:val="both"/>
        <w:rPr>
          <w:rFonts w:ascii="Goudy Old Style" w:hAnsi="Goudy Old Style"/>
        </w:rPr>
      </w:pPr>
      <w:r w:rsidRPr="00492950">
        <w:rPr>
          <w:rStyle w:val="Rimandonotaapidipagina"/>
          <w:rFonts w:ascii="Goudy Old Style" w:hAnsi="Goudy Old Style"/>
        </w:rPr>
        <w:footnoteRef/>
      </w:r>
      <w:r w:rsidRPr="00492950">
        <w:rPr>
          <w:rFonts w:ascii="Goudy Old Style" w:hAnsi="Goudy Old Style"/>
        </w:rPr>
        <w:t xml:space="preserve"> Nonostante la minaccia costante, a Echt la Stein vive una fase di straordinaria fecondità filosofica e teologica. È qui che scrive </w:t>
      </w:r>
      <w:r w:rsidRPr="00492950">
        <w:rPr>
          <w:rFonts w:ascii="Goudy Old Style" w:hAnsi="Goudy Old Style"/>
          <w:i/>
          <w:iCs/>
        </w:rPr>
        <w:t>Le vie della conoscenza di Dio</w:t>
      </w:r>
      <w:r w:rsidRPr="00492950">
        <w:rPr>
          <w:rFonts w:ascii="Goudy Old Style" w:hAnsi="Goudy Old Style"/>
        </w:rPr>
        <w:t xml:space="preserve"> e, soprattutto, intraprende la stesura di </w:t>
      </w:r>
      <w:proofErr w:type="spellStart"/>
      <w:r w:rsidRPr="00492950">
        <w:rPr>
          <w:rFonts w:ascii="Goudy Old Style" w:hAnsi="Goudy Old Style"/>
          <w:i/>
          <w:iCs/>
        </w:rPr>
        <w:t>Scientia</w:t>
      </w:r>
      <w:proofErr w:type="spellEnd"/>
      <w:r w:rsidRPr="00492950">
        <w:rPr>
          <w:rFonts w:ascii="Goudy Old Style" w:hAnsi="Goudy Old Style"/>
          <w:i/>
          <w:iCs/>
        </w:rPr>
        <w:t xml:space="preserve"> Crucis</w:t>
      </w:r>
      <w:r w:rsidRPr="00492950">
        <w:rPr>
          <w:rFonts w:ascii="Goudy Old Style" w:hAnsi="Goudy Old Style"/>
        </w:rPr>
        <w:t>, commissionatole dai superiori per il quarto centenario della nascita di San Giovanni della Croce.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029248"/>
      <w:docPartObj>
        <w:docPartGallery w:val="Page Numbers (Top of Page)"/>
        <w:docPartUnique/>
      </w:docPartObj>
    </w:sdtPr>
    <w:sdtContent>
      <w:p w14:paraId="4A40A86C" w14:textId="22EF0C66" w:rsidR="009E18C9" w:rsidRDefault="009E18C9">
        <w:pPr>
          <w:pStyle w:val="Intestazione"/>
          <w:jc w:val="center"/>
        </w:pPr>
        <w:r>
          <w:fldChar w:fldCharType="begin"/>
        </w:r>
        <w:r>
          <w:instrText>PAGE   \* MERGEFORMAT</w:instrText>
        </w:r>
        <w:r>
          <w:fldChar w:fldCharType="separate"/>
        </w:r>
        <w:r>
          <w:t>2</w:t>
        </w:r>
        <w:r>
          <w:fldChar w:fldCharType="end"/>
        </w:r>
      </w:p>
    </w:sdtContent>
  </w:sdt>
  <w:p w14:paraId="79518387" w14:textId="77777777" w:rsidR="009E18C9" w:rsidRDefault="009E18C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9BF"/>
    <w:multiLevelType w:val="multilevel"/>
    <w:tmpl w:val="43C8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E3D79"/>
    <w:multiLevelType w:val="multilevel"/>
    <w:tmpl w:val="3460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61902"/>
    <w:multiLevelType w:val="multilevel"/>
    <w:tmpl w:val="0A02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E06C9D"/>
    <w:multiLevelType w:val="hybridMultilevel"/>
    <w:tmpl w:val="1390F74E"/>
    <w:lvl w:ilvl="0" w:tplc="93C43BA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EF7284F"/>
    <w:multiLevelType w:val="multilevel"/>
    <w:tmpl w:val="13EA4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F96A5B"/>
    <w:multiLevelType w:val="multilevel"/>
    <w:tmpl w:val="D75C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4C1C8A"/>
    <w:multiLevelType w:val="multilevel"/>
    <w:tmpl w:val="3F3C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0B5730"/>
    <w:multiLevelType w:val="multilevel"/>
    <w:tmpl w:val="04EC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4E2CD7"/>
    <w:multiLevelType w:val="multilevel"/>
    <w:tmpl w:val="C43A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2150C"/>
    <w:multiLevelType w:val="multilevel"/>
    <w:tmpl w:val="3572A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E480C"/>
    <w:multiLevelType w:val="multilevel"/>
    <w:tmpl w:val="8B3A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02691E"/>
    <w:multiLevelType w:val="multilevel"/>
    <w:tmpl w:val="E04E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DC6B6F"/>
    <w:multiLevelType w:val="multilevel"/>
    <w:tmpl w:val="7BA4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B65D79"/>
    <w:multiLevelType w:val="multilevel"/>
    <w:tmpl w:val="E15AC0B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571951"/>
    <w:multiLevelType w:val="multilevel"/>
    <w:tmpl w:val="C9A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712ED6"/>
    <w:multiLevelType w:val="multilevel"/>
    <w:tmpl w:val="FD64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810CF9"/>
    <w:multiLevelType w:val="multilevel"/>
    <w:tmpl w:val="BB58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7B4291"/>
    <w:multiLevelType w:val="multilevel"/>
    <w:tmpl w:val="EC2A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510154">
    <w:abstractNumId w:val="4"/>
  </w:num>
  <w:num w:numId="2" w16cid:durableId="1930459838">
    <w:abstractNumId w:val="15"/>
  </w:num>
  <w:num w:numId="3" w16cid:durableId="895118700">
    <w:abstractNumId w:val="0"/>
  </w:num>
  <w:num w:numId="4" w16cid:durableId="288248631">
    <w:abstractNumId w:val="7"/>
  </w:num>
  <w:num w:numId="5" w16cid:durableId="191693549">
    <w:abstractNumId w:val="5"/>
  </w:num>
  <w:num w:numId="6" w16cid:durableId="858927038">
    <w:abstractNumId w:val="16"/>
  </w:num>
  <w:num w:numId="7" w16cid:durableId="167915604">
    <w:abstractNumId w:val="3"/>
  </w:num>
  <w:num w:numId="8" w16cid:durableId="1213544873">
    <w:abstractNumId w:val="1"/>
  </w:num>
  <w:num w:numId="9" w16cid:durableId="1274559162">
    <w:abstractNumId w:val="12"/>
  </w:num>
  <w:num w:numId="10" w16cid:durableId="590314638">
    <w:abstractNumId w:val="6"/>
  </w:num>
  <w:num w:numId="11" w16cid:durableId="260798232">
    <w:abstractNumId w:val="8"/>
  </w:num>
  <w:num w:numId="12" w16cid:durableId="1406219447">
    <w:abstractNumId w:val="10"/>
  </w:num>
  <w:num w:numId="13" w16cid:durableId="885482713">
    <w:abstractNumId w:val="14"/>
  </w:num>
  <w:num w:numId="14" w16cid:durableId="782917106">
    <w:abstractNumId w:val="13"/>
  </w:num>
  <w:num w:numId="15" w16cid:durableId="855463017">
    <w:abstractNumId w:val="17"/>
  </w:num>
  <w:num w:numId="16" w16cid:durableId="943456708">
    <w:abstractNumId w:val="2"/>
  </w:num>
  <w:num w:numId="17" w16cid:durableId="1500921619">
    <w:abstractNumId w:val="11"/>
  </w:num>
  <w:num w:numId="18" w16cid:durableId="17877002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D12"/>
    <w:rsid w:val="000E762F"/>
    <w:rsid w:val="00143621"/>
    <w:rsid w:val="0019462A"/>
    <w:rsid w:val="001D20CD"/>
    <w:rsid w:val="001E11C6"/>
    <w:rsid w:val="00232AC7"/>
    <w:rsid w:val="00244872"/>
    <w:rsid w:val="003036F8"/>
    <w:rsid w:val="003C54DE"/>
    <w:rsid w:val="004322CC"/>
    <w:rsid w:val="00483836"/>
    <w:rsid w:val="00492950"/>
    <w:rsid w:val="00503480"/>
    <w:rsid w:val="0052229D"/>
    <w:rsid w:val="005A0871"/>
    <w:rsid w:val="00696B85"/>
    <w:rsid w:val="006D74A8"/>
    <w:rsid w:val="0070355C"/>
    <w:rsid w:val="00731901"/>
    <w:rsid w:val="007543CF"/>
    <w:rsid w:val="00765C4F"/>
    <w:rsid w:val="007E22BD"/>
    <w:rsid w:val="00890699"/>
    <w:rsid w:val="008A0CD8"/>
    <w:rsid w:val="008B4D12"/>
    <w:rsid w:val="00970F16"/>
    <w:rsid w:val="009A1E75"/>
    <w:rsid w:val="009E18C9"/>
    <w:rsid w:val="009F14A9"/>
    <w:rsid w:val="00AA22C8"/>
    <w:rsid w:val="00AC184F"/>
    <w:rsid w:val="00AE0E43"/>
    <w:rsid w:val="00B3035C"/>
    <w:rsid w:val="00B435E8"/>
    <w:rsid w:val="00BB4D11"/>
    <w:rsid w:val="00C71B1E"/>
    <w:rsid w:val="00CA32EF"/>
    <w:rsid w:val="00CD0B15"/>
    <w:rsid w:val="00CE606C"/>
    <w:rsid w:val="00D2106F"/>
    <w:rsid w:val="00D8554E"/>
    <w:rsid w:val="00DB67B6"/>
    <w:rsid w:val="00DF51D0"/>
    <w:rsid w:val="00E45445"/>
    <w:rsid w:val="00E6280E"/>
    <w:rsid w:val="00F6240A"/>
    <w:rsid w:val="00F758D0"/>
    <w:rsid w:val="00FB56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39358"/>
  <w15:chartTrackingRefBased/>
  <w15:docId w15:val="{44F2689F-EDF1-4C64-8703-31C7B119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B4D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B4D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B4D1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B4D1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B4D1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B4D1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B4D1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B4D1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B4D1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B4D1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B4D1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B4D1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B4D1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B4D1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B4D1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B4D1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B4D1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B4D12"/>
    <w:rPr>
      <w:rFonts w:eastAsiaTheme="majorEastAsia" w:cstheme="majorBidi"/>
      <w:color w:val="272727" w:themeColor="text1" w:themeTint="D8"/>
    </w:rPr>
  </w:style>
  <w:style w:type="paragraph" w:styleId="Titolo">
    <w:name w:val="Title"/>
    <w:basedOn w:val="Normale"/>
    <w:next w:val="Normale"/>
    <w:link w:val="TitoloCarattere"/>
    <w:uiPriority w:val="10"/>
    <w:qFormat/>
    <w:rsid w:val="008B4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B4D1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B4D1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B4D1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B4D1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B4D12"/>
    <w:rPr>
      <w:i/>
      <w:iCs/>
      <w:color w:val="404040" w:themeColor="text1" w:themeTint="BF"/>
    </w:rPr>
  </w:style>
  <w:style w:type="paragraph" w:styleId="Paragrafoelenco">
    <w:name w:val="List Paragraph"/>
    <w:basedOn w:val="Normale"/>
    <w:uiPriority w:val="34"/>
    <w:qFormat/>
    <w:rsid w:val="008B4D12"/>
    <w:pPr>
      <w:ind w:left="720"/>
      <w:contextualSpacing/>
    </w:pPr>
  </w:style>
  <w:style w:type="character" w:styleId="Enfasiintensa">
    <w:name w:val="Intense Emphasis"/>
    <w:basedOn w:val="Carpredefinitoparagrafo"/>
    <w:uiPriority w:val="21"/>
    <w:qFormat/>
    <w:rsid w:val="008B4D12"/>
    <w:rPr>
      <w:i/>
      <w:iCs/>
      <w:color w:val="2F5496" w:themeColor="accent1" w:themeShade="BF"/>
    </w:rPr>
  </w:style>
  <w:style w:type="paragraph" w:styleId="Citazioneintensa">
    <w:name w:val="Intense Quote"/>
    <w:basedOn w:val="Normale"/>
    <w:next w:val="Normale"/>
    <w:link w:val="CitazioneintensaCarattere"/>
    <w:uiPriority w:val="30"/>
    <w:qFormat/>
    <w:rsid w:val="008B4D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B4D12"/>
    <w:rPr>
      <w:i/>
      <w:iCs/>
      <w:color w:val="2F5496" w:themeColor="accent1" w:themeShade="BF"/>
    </w:rPr>
  </w:style>
  <w:style w:type="character" w:styleId="Riferimentointenso">
    <w:name w:val="Intense Reference"/>
    <w:basedOn w:val="Carpredefinitoparagrafo"/>
    <w:uiPriority w:val="32"/>
    <w:qFormat/>
    <w:rsid w:val="008B4D12"/>
    <w:rPr>
      <w:b/>
      <w:bCs/>
      <w:smallCaps/>
      <w:color w:val="2F5496" w:themeColor="accent1" w:themeShade="BF"/>
      <w:spacing w:val="5"/>
    </w:rPr>
  </w:style>
  <w:style w:type="character" w:styleId="Collegamentoipertestuale">
    <w:name w:val="Hyperlink"/>
    <w:basedOn w:val="Carpredefinitoparagrafo"/>
    <w:uiPriority w:val="99"/>
    <w:unhideWhenUsed/>
    <w:rsid w:val="008B4D12"/>
    <w:rPr>
      <w:color w:val="0563C1" w:themeColor="hyperlink"/>
      <w:u w:val="single"/>
    </w:rPr>
  </w:style>
  <w:style w:type="character" w:styleId="Menzionenonrisolta">
    <w:name w:val="Unresolved Mention"/>
    <w:basedOn w:val="Carpredefinitoparagrafo"/>
    <w:uiPriority w:val="99"/>
    <w:semiHidden/>
    <w:unhideWhenUsed/>
    <w:rsid w:val="008B4D12"/>
    <w:rPr>
      <w:color w:val="605E5C"/>
      <w:shd w:val="clear" w:color="auto" w:fill="E1DFDD"/>
    </w:rPr>
  </w:style>
  <w:style w:type="paragraph" w:styleId="Testonotaapidipagina">
    <w:name w:val="footnote text"/>
    <w:basedOn w:val="Normale"/>
    <w:link w:val="TestonotaapidipaginaCarattere"/>
    <w:uiPriority w:val="99"/>
    <w:semiHidden/>
    <w:unhideWhenUsed/>
    <w:rsid w:val="00E6280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6280E"/>
    <w:rPr>
      <w:sz w:val="20"/>
      <w:szCs w:val="20"/>
    </w:rPr>
  </w:style>
  <w:style w:type="character" w:styleId="Rimandonotaapidipagina">
    <w:name w:val="footnote reference"/>
    <w:basedOn w:val="Carpredefinitoparagrafo"/>
    <w:uiPriority w:val="99"/>
    <w:semiHidden/>
    <w:unhideWhenUsed/>
    <w:rsid w:val="00E6280E"/>
    <w:rPr>
      <w:vertAlign w:val="superscript"/>
    </w:rPr>
  </w:style>
  <w:style w:type="paragraph" w:styleId="Intestazione">
    <w:name w:val="header"/>
    <w:basedOn w:val="Normale"/>
    <w:link w:val="IntestazioneCarattere"/>
    <w:uiPriority w:val="99"/>
    <w:unhideWhenUsed/>
    <w:rsid w:val="009E18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E18C9"/>
  </w:style>
  <w:style w:type="paragraph" w:styleId="Pidipagina">
    <w:name w:val="footer"/>
    <w:basedOn w:val="Normale"/>
    <w:link w:val="PidipaginaCarattere"/>
    <w:uiPriority w:val="99"/>
    <w:unhideWhenUsed/>
    <w:rsid w:val="009E18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E1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seo.unitn.it/rosministudies/article/download/1910/1884/5495" TargetMode="External"/><Relationship Id="rId13" Type="http://schemas.openxmlformats.org/officeDocument/2006/relationships/hyperlink" Target="https://it.scribd.com/document/430008447/Scientia-cruci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search?kgmid=%2Fg%2F12hhhmjj0&amp;q=Notte+Oscur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kgmid=%2Fm%2F0bxhd&amp;q=Edith+Stei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ogle.com/search?kgmid=%2Fm%2F06rjnl9&amp;q=Scientia+Crucis" TargetMode="External"/><Relationship Id="rId4" Type="http://schemas.openxmlformats.org/officeDocument/2006/relationships/settings" Target="settings.xml"/><Relationship Id="rId9" Type="http://schemas.openxmlformats.org/officeDocument/2006/relationships/hyperlink" Target="https://www.google.com/search?kgmid=%2Fm%2F0bxhd&amp;q=Edith+Stein"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37DBE-1623-49DF-8E63-2A45088F7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9</Pages>
  <Words>4183</Words>
  <Characters>23847</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Favaretto</dc:creator>
  <cp:keywords/>
  <dc:description/>
  <cp:lastModifiedBy>Marilena Favaretto</cp:lastModifiedBy>
  <cp:revision>9</cp:revision>
  <dcterms:created xsi:type="dcterms:W3CDTF">2026-10-13T08:36:00Z</dcterms:created>
  <dcterms:modified xsi:type="dcterms:W3CDTF">2026-10-15T16:54:00Z</dcterms:modified>
</cp:coreProperties>
</file>